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12DA" w14:textId="52132457" w:rsidR="00F75BB0" w:rsidRDefault="00AF15A7">
      <w:pPr>
        <w:spacing w:after="0" w:line="240" w:lineRule="auto"/>
        <w:jc w:val="center"/>
      </w:pPr>
      <w:r>
        <w:rPr>
          <w:rFonts w:ascii="Times New Roman" w:hAnsi="Times New Roman" w:cs="Times New Roman"/>
          <w:b/>
          <w:bCs/>
          <w:sz w:val="40"/>
          <w:szCs w:val="40"/>
          <w:u w:val="single"/>
        </w:rPr>
        <w:t>Przedmiotow</w:t>
      </w:r>
      <w:r w:rsidR="00956592">
        <w:rPr>
          <w:rFonts w:ascii="Times New Roman" w:hAnsi="Times New Roman" w:cs="Times New Roman"/>
          <w:b/>
          <w:bCs/>
          <w:sz w:val="40"/>
          <w:szCs w:val="40"/>
          <w:u w:val="single"/>
        </w:rPr>
        <w:t>e</w:t>
      </w:r>
      <w:r>
        <w:rPr>
          <w:rFonts w:ascii="Times New Roman" w:hAnsi="Times New Roman" w:cs="Times New Roman"/>
          <w:b/>
          <w:bCs/>
          <w:sz w:val="40"/>
          <w:szCs w:val="40"/>
          <w:u w:val="single"/>
        </w:rPr>
        <w:t xml:space="preserve"> </w:t>
      </w:r>
      <w:r w:rsidR="00956592">
        <w:rPr>
          <w:rFonts w:ascii="Times New Roman" w:hAnsi="Times New Roman" w:cs="Times New Roman"/>
          <w:b/>
          <w:bCs/>
          <w:sz w:val="40"/>
          <w:szCs w:val="40"/>
          <w:u w:val="single"/>
        </w:rPr>
        <w:t>Zasady</w:t>
      </w:r>
      <w:bookmarkStart w:id="0" w:name="_GoBack"/>
      <w:bookmarkEnd w:id="0"/>
      <w:r>
        <w:rPr>
          <w:rFonts w:ascii="Times New Roman" w:hAnsi="Times New Roman" w:cs="Times New Roman"/>
          <w:b/>
          <w:bCs/>
          <w:sz w:val="40"/>
          <w:szCs w:val="40"/>
          <w:u w:val="single"/>
        </w:rPr>
        <w:t xml:space="preserve"> Oceniania z Geografii </w:t>
      </w:r>
    </w:p>
    <w:p w14:paraId="068B9E32" w14:textId="258C7EF6" w:rsidR="00F75BB0" w:rsidRPr="00606F89" w:rsidRDefault="00AF15A7" w:rsidP="00606F89">
      <w:pPr>
        <w:spacing w:after="0" w:line="240" w:lineRule="auto"/>
        <w:jc w:val="center"/>
      </w:pPr>
      <w:r>
        <w:rPr>
          <w:rFonts w:ascii="Arial" w:hAnsi="Arial" w:cs="Arial"/>
        </w:rPr>
        <w:t>(obowiązuje od 01.09.20</w:t>
      </w:r>
      <w:r w:rsidR="00300D39">
        <w:rPr>
          <w:rFonts w:ascii="Arial" w:hAnsi="Arial" w:cs="Arial"/>
        </w:rPr>
        <w:t>2</w:t>
      </w:r>
      <w:r w:rsidR="008F3A6D">
        <w:rPr>
          <w:rFonts w:ascii="Arial" w:hAnsi="Arial" w:cs="Arial"/>
        </w:rPr>
        <w:t>3</w:t>
      </w:r>
      <w:r>
        <w:rPr>
          <w:rFonts w:ascii="Arial" w:hAnsi="Arial" w:cs="Arial"/>
        </w:rPr>
        <w:t xml:space="preserve"> r.)</w:t>
      </w:r>
    </w:p>
    <w:p w14:paraId="092EA9F4" w14:textId="77777777" w:rsidR="00F75BB0" w:rsidRDefault="00F75BB0">
      <w:pPr>
        <w:spacing w:after="0" w:line="240" w:lineRule="auto"/>
        <w:rPr>
          <w:rFonts w:ascii="Times New Roman" w:hAnsi="Times New Roman" w:cs="Times New Roman"/>
          <w:sz w:val="28"/>
          <w:szCs w:val="28"/>
        </w:rPr>
      </w:pPr>
    </w:p>
    <w:p w14:paraId="5E3AAAD7" w14:textId="0A066469"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1. Na początku roku szkolnego nauczyciel informuje uczniów i rodziców o zasadach oceniania   oraz o wymaganiach edukacyjnych wynikających z realizowanego programu nauczania, a także o sposobach sprawdzania osiągnięć edukacyjnych uczniów. Uczeń powinien systematycznie pracować przez cały rok szkolny. Nie istnieje więc możliwość tzw. zaliczania na wyższą oceną tuż pod koniec semestrów. Nie przewiduje się prac pisemnych w terminie 14 dni przed klasyfikacją. Informację o planowanej ocenie niedostatecznej lub nieklasyfikowaniu ucznia podaje się uczniowi i rodzicom miesiąc przed klasyfikacją. </w:t>
      </w:r>
    </w:p>
    <w:p w14:paraId="0BB8D299" w14:textId="77777777" w:rsidR="00F75BB0" w:rsidRDefault="00F75BB0">
      <w:pPr>
        <w:pStyle w:val="Default"/>
        <w:rPr>
          <w:rFonts w:ascii="Times New Roman" w:hAnsi="Times New Roman" w:cs="Times New Roman"/>
          <w:sz w:val="28"/>
          <w:szCs w:val="28"/>
        </w:rPr>
      </w:pPr>
    </w:p>
    <w:p w14:paraId="4C73FEEA" w14:textId="7777777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2. Każda ocena jest jawna. Uczeń ma prawo wiedzieć, za co i jaką ocenę otrzymał. </w:t>
      </w:r>
    </w:p>
    <w:p w14:paraId="19072DDA" w14:textId="77777777" w:rsidR="00F75BB0" w:rsidRDefault="00F75BB0">
      <w:pPr>
        <w:spacing w:after="0" w:line="240" w:lineRule="auto"/>
        <w:rPr>
          <w:rFonts w:ascii="Times New Roman" w:hAnsi="Times New Roman" w:cs="Times New Roman"/>
          <w:color w:val="000000"/>
          <w:sz w:val="28"/>
          <w:szCs w:val="28"/>
        </w:rPr>
      </w:pPr>
    </w:p>
    <w:p w14:paraId="4376CBAD"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3.Przedmiotem oceniania są różne formy pracy uczniów: prace pisemne(sprawdziany, kartkówki), odpowiedzi ustne, aktywność na lekcjach, zadania domowe, prezentacje uczniowskie, estetyczne prowadzenie zeszytu i zeszytu  ćwiczeń, udział w konkursach geograficznych itp.</w:t>
      </w:r>
    </w:p>
    <w:p w14:paraId="3F7090A0" w14:textId="77777777" w:rsidR="00F75BB0" w:rsidRDefault="00F75BB0">
      <w:pPr>
        <w:pStyle w:val="Default"/>
        <w:rPr>
          <w:rFonts w:ascii="Times New Roman" w:hAnsi="Times New Roman" w:cs="Times New Roman"/>
          <w:sz w:val="28"/>
          <w:szCs w:val="28"/>
        </w:rPr>
      </w:pPr>
    </w:p>
    <w:p w14:paraId="5C692FBA" w14:textId="55F80CA1"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4.Uczeń jest zobowiązany prowadzić zeszyt przedmiotowy. W razie nieobecności powinien mieć uzupełnione notatki na drugą lekcję od momentu powrotu do szkoły. Na ławce w czasie zajęć powinien znajdować się podręcznik, zeszyt przedmiotowy i zeszyt ćwiczeń. Brak zeszytu ćwicze</w:t>
      </w:r>
      <w:r w:rsidR="00E05FB7">
        <w:rPr>
          <w:rFonts w:ascii="Times New Roman" w:hAnsi="Times New Roman" w:cs="Times New Roman"/>
          <w:sz w:val="28"/>
          <w:szCs w:val="28"/>
        </w:rPr>
        <w:t>ń</w:t>
      </w:r>
      <w:r w:rsidR="00FF5D8F">
        <w:rPr>
          <w:rFonts w:ascii="Times New Roman" w:hAnsi="Times New Roman" w:cs="Times New Roman"/>
          <w:sz w:val="28"/>
          <w:szCs w:val="28"/>
        </w:rPr>
        <w:t xml:space="preserve"> lub zeszytu, gdy nie używa się zeszytu ćwiczeń,</w:t>
      </w:r>
      <w:r>
        <w:rPr>
          <w:rFonts w:ascii="Times New Roman" w:hAnsi="Times New Roman" w:cs="Times New Roman"/>
          <w:sz w:val="28"/>
          <w:szCs w:val="28"/>
        </w:rPr>
        <w:t xml:space="preserve"> skutkuje otrzymaniem </w:t>
      </w:r>
      <w:r w:rsidR="00300D39">
        <w:rPr>
          <w:rFonts w:ascii="Times New Roman" w:hAnsi="Times New Roman" w:cs="Times New Roman"/>
          <w:sz w:val="28"/>
          <w:szCs w:val="28"/>
        </w:rPr>
        <w:t xml:space="preserve">punktów minusowych </w:t>
      </w:r>
      <w:r>
        <w:rPr>
          <w:rFonts w:ascii="Times New Roman" w:hAnsi="Times New Roman" w:cs="Times New Roman"/>
          <w:sz w:val="28"/>
          <w:szCs w:val="28"/>
        </w:rPr>
        <w:t xml:space="preserve">w systemie oceny zachowania jako brak przygotowania do lekcji. </w:t>
      </w:r>
    </w:p>
    <w:p w14:paraId="31EB21D4" w14:textId="247D854E" w:rsidR="00DE27F0" w:rsidRDefault="00DE27F0">
      <w:pPr>
        <w:pStyle w:val="Default"/>
        <w:rPr>
          <w:rFonts w:ascii="Times New Roman" w:hAnsi="Times New Roman" w:cs="Times New Roman"/>
          <w:sz w:val="28"/>
          <w:szCs w:val="28"/>
        </w:rPr>
      </w:pPr>
    </w:p>
    <w:p w14:paraId="1A586F6D" w14:textId="39FDF5B3" w:rsidR="00DE27F0" w:rsidRDefault="00DE27F0" w:rsidP="00DE27F0">
      <w:pPr>
        <w:pStyle w:val="Default"/>
        <w:rPr>
          <w:rFonts w:ascii="Times New Roman" w:hAnsi="Times New Roman" w:cs="Times New Roman"/>
          <w:sz w:val="28"/>
          <w:szCs w:val="28"/>
        </w:rPr>
      </w:pPr>
      <w:r>
        <w:rPr>
          <w:rFonts w:ascii="Times New Roman" w:hAnsi="Times New Roman" w:cs="Times New Roman"/>
          <w:sz w:val="28"/>
          <w:szCs w:val="28"/>
        </w:rPr>
        <w:t>5.</w:t>
      </w:r>
      <w:r w:rsidRPr="00DE27F0">
        <w:t xml:space="preserve"> </w:t>
      </w:r>
      <w:r>
        <w:t xml:space="preserve">Brak pracy domowej na lekcji „kosztuje” ucznia jeden minus. Trzy minusy są równoznaczne z oceną niedostateczną. </w:t>
      </w:r>
    </w:p>
    <w:p w14:paraId="7E6FB927" w14:textId="101A4225" w:rsidR="00DE27F0" w:rsidRDefault="00DE27F0">
      <w:pPr>
        <w:pStyle w:val="Default"/>
      </w:pPr>
    </w:p>
    <w:p w14:paraId="4D6715A4" w14:textId="0EC171E4" w:rsidR="00F75BB0" w:rsidRDefault="00DE27F0">
      <w:pPr>
        <w:pStyle w:val="Default"/>
        <w:rPr>
          <w:rFonts w:ascii="Times New Roman" w:hAnsi="Times New Roman" w:cs="Times New Roman"/>
          <w:sz w:val="28"/>
          <w:szCs w:val="28"/>
        </w:rPr>
      </w:pPr>
      <w:r>
        <w:rPr>
          <w:rFonts w:ascii="Times New Roman" w:hAnsi="Times New Roman" w:cs="Times New Roman"/>
          <w:sz w:val="28"/>
          <w:szCs w:val="28"/>
        </w:rPr>
        <w:t>6</w:t>
      </w:r>
      <w:r w:rsidR="00AF15A7">
        <w:rPr>
          <w:rFonts w:ascii="Times New Roman" w:hAnsi="Times New Roman" w:cs="Times New Roman"/>
          <w:sz w:val="28"/>
          <w:szCs w:val="28"/>
        </w:rPr>
        <w:t xml:space="preserve">. Uczeń powinien być przygotowany do każdej lekcji z 3 ostatnich tematów. </w:t>
      </w:r>
    </w:p>
    <w:p w14:paraId="06B61743" w14:textId="77777777" w:rsidR="00F75BB0" w:rsidRDefault="00F75BB0">
      <w:pPr>
        <w:pStyle w:val="Default"/>
        <w:rPr>
          <w:rFonts w:ascii="Times New Roman" w:hAnsi="Times New Roman" w:cs="Times New Roman"/>
          <w:sz w:val="28"/>
          <w:szCs w:val="28"/>
        </w:rPr>
      </w:pPr>
    </w:p>
    <w:p w14:paraId="12A72149" w14:textId="25D7BBB5" w:rsidR="00F75BB0" w:rsidRDefault="00DE27F0">
      <w:pPr>
        <w:pStyle w:val="Default"/>
      </w:pPr>
      <w:r>
        <w:rPr>
          <w:rFonts w:ascii="Times New Roman" w:hAnsi="Times New Roman" w:cs="Times New Roman"/>
          <w:sz w:val="28"/>
          <w:szCs w:val="28"/>
        </w:rPr>
        <w:t>7</w:t>
      </w:r>
      <w:r w:rsidR="00AF15A7">
        <w:rPr>
          <w:rFonts w:ascii="Times New Roman" w:hAnsi="Times New Roman" w:cs="Times New Roman"/>
          <w:sz w:val="28"/>
          <w:szCs w:val="28"/>
        </w:rPr>
        <w:t xml:space="preserve">. O każdym sprawdzianie uczniowie są informowani co najmniej z tygodniowym wyprzedzeniem. </w:t>
      </w:r>
    </w:p>
    <w:p w14:paraId="30B4ACFC" w14:textId="77777777" w:rsidR="00F75BB0" w:rsidRDefault="00F75BB0">
      <w:pPr>
        <w:pStyle w:val="Default"/>
        <w:rPr>
          <w:rFonts w:ascii="Times New Roman" w:hAnsi="Times New Roman" w:cs="Times New Roman"/>
          <w:sz w:val="28"/>
          <w:szCs w:val="28"/>
        </w:rPr>
      </w:pPr>
    </w:p>
    <w:p w14:paraId="1E5D139E" w14:textId="65AB9C6F" w:rsidR="00F75BB0" w:rsidRDefault="00DE27F0">
      <w:pPr>
        <w:jc w:val="both"/>
        <w:rPr>
          <w:rFonts w:ascii="Times New Roman" w:hAnsi="Times New Roman" w:cs="Times New Roman"/>
          <w:sz w:val="28"/>
          <w:szCs w:val="28"/>
          <w:lang w:eastAsia="pl-PL"/>
        </w:rPr>
      </w:pPr>
      <w:r>
        <w:rPr>
          <w:rFonts w:ascii="Times New Roman" w:hAnsi="Times New Roman" w:cs="Times New Roman"/>
          <w:sz w:val="28"/>
          <w:szCs w:val="28"/>
          <w:lang w:eastAsia="pl-PL"/>
        </w:rPr>
        <w:t>8</w:t>
      </w:r>
      <w:r w:rsidR="00AF15A7">
        <w:rPr>
          <w:rFonts w:ascii="Times New Roman" w:hAnsi="Times New Roman" w:cs="Times New Roman"/>
          <w:sz w:val="28"/>
          <w:szCs w:val="28"/>
          <w:lang w:eastAsia="pl-PL"/>
        </w:rPr>
        <w:t>. Sprawdziany, prace klasowe</w:t>
      </w:r>
      <w:r w:rsidR="00300D39">
        <w:rPr>
          <w:rFonts w:ascii="Times New Roman" w:hAnsi="Times New Roman" w:cs="Times New Roman"/>
          <w:sz w:val="28"/>
          <w:szCs w:val="28"/>
          <w:lang w:eastAsia="pl-PL"/>
        </w:rPr>
        <w:t xml:space="preserve"> </w:t>
      </w:r>
      <w:r w:rsidR="00AF15A7">
        <w:rPr>
          <w:rFonts w:ascii="Times New Roman" w:hAnsi="Times New Roman" w:cs="Times New Roman"/>
          <w:sz w:val="28"/>
          <w:szCs w:val="28"/>
          <w:lang w:eastAsia="pl-PL"/>
        </w:rPr>
        <w:t xml:space="preserve">oraz kartkówki wskazane przez nauczyciela są obowiązkowe. W razie usprawiedliwionej nieobecności uczeń zobowiązany jest w ciągu 2 tygodni od powrotu do szkoły do ich zaliczenia. Zaliczenia nie mogą odbywać się w czasie lekcji ucznia. Nieusprawiedliwiona nieobecność lub brak zaliczenia skutkuje wpisaniem oceny niedostatecznej z wagą 4 przy sprawdzianie i oceny niedostatecznej z wagą 3 przy kartkówce i nie podlega poprawie. </w:t>
      </w:r>
    </w:p>
    <w:p w14:paraId="517E1CCA" w14:textId="280970C7" w:rsidR="004642DA" w:rsidRDefault="00DE27F0" w:rsidP="004642DA">
      <w:pPr>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00875885">
        <w:rPr>
          <w:rFonts w:ascii="Times New Roman" w:hAnsi="Times New Roman" w:cs="Times New Roman"/>
          <w:sz w:val="28"/>
          <w:szCs w:val="28"/>
          <w:lang w:eastAsia="pl-PL"/>
        </w:rPr>
        <w:t>. Symbol „ 0”oznacza sytuację, że  uczeń był nieobecny podczas uzyskiwania oceny z określonej kategorii bądź uczeń nie oddał w terminie tego</w:t>
      </w:r>
      <w:r w:rsidR="00FF5D8F">
        <w:rPr>
          <w:rFonts w:ascii="Times New Roman" w:hAnsi="Times New Roman" w:cs="Times New Roman"/>
          <w:sz w:val="28"/>
          <w:szCs w:val="28"/>
          <w:lang w:eastAsia="pl-PL"/>
        </w:rPr>
        <w:t>,</w:t>
      </w:r>
      <w:r w:rsidR="00875885">
        <w:rPr>
          <w:rFonts w:ascii="Times New Roman" w:hAnsi="Times New Roman" w:cs="Times New Roman"/>
          <w:sz w:val="28"/>
          <w:szCs w:val="28"/>
          <w:lang w:eastAsia="pl-PL"/>
        </w:rPr>
        <w:t xml:space="preserve"> co było przedmiotem zadanych prac.</w:t>
      </w:r>
      <w:r w:rsidR="004642DA">
        <w:rPr>
          <w:rFonts w:ascii="Times New Roman" w:hAnsi="Times New Roman" w:cs="Times New Roman"/>
          <w:sz w:val="28"/>
          <w:szCs w:val="28"/>
          <w:lang w:eastAsia="pl-PL"/>
        </w:rPr>
        <w:t xml:space="preserve"> Po zaliczeniu danej formy „0” zamieniane jest na ocenę.</w:t>
      </w:r>
    </w:p>
    <w:p w14:paraId="10270BB6" w14:textId="77777777" w:rsidR="008F3A6D" w:rsidRDefault="00DE27F0" w:rsidP="004642DA">
      <w:pPr>
        <w:jc w:val="both"/>
        <w:rPr>
          <w:rFonts w:ascii="Times New Roman" w:hAnsi="Times New Roman" w:cs="Times New Roman"/>
          <w:sz w:val="28"/>
          <w:szCs w:val="28"/>
        </w:rPr>
      </w:pPr>
      <w:r>
        <w:rPr>
          <w:rFonts w:ascii="Times New Roman" w:hAnsi="Times New Roman" w:cs="Times New Roman"/>
          <w:sz w:val="28"/>
          <w:szCs w:val="28"/>
        </w:rPr>
        <w:t>10</w:t>
      </w:r>
      <w:r w:rsidR="00AF15A7" w:rsidRPr="00AF15A7">
        <w:rPr>
          <w:rFonts w:ascii="Times New Roman" w:hAnsi="Times New Roman" w:cs="Times New Roman"/>
          <w:sz w:val="28"/>
          <w:szCs w:val="28"/>
        </w:rPr>
        <w:t>. Uczeń może poprawić  ocenę niedostateczną z odpowiedzi ustnej, sprawdzianu , kartkówki, zadania domowego w ciągu 2 tygodni od momentu poinformowania go o jej otrzymaniu. Po tym terminie nie poprawia się ocen.</w:t>
      </w:r>
    </w:p>
    <w:p w14:paraId="1E7CAFDC" w14:textId="12E514B2" w:rsidR="008F3A6D" w:rsidRPr="008F3A6D" w:rsidRDefault="008F3A6D" w:rsidP="004642DA">
      <w:pPr>
        <w:jc w:val="both"/>
        <w:rPr>
          <w:rFonts w:ascii="Times New Roman" w:hAnsi="Times New Roman" w:cs="Times New Roman"/>
          <w:sz w:val="28"/>
          <w:szCs w:val="28"/>
        </w:rPr>
      </w:pPr>
      <w:r>
        <w:rPr>
          <w:rFonts w:ascii="Helvetica" w:hAnsi="Helvetica"/>
          <w:color w:val="717171"/>
          <w:sz w:val="18"/>
          <w:szCs w:val="18"/>
        </w:rPr>
        <w:lastRenderedPageBreak/>
        <w:br/>
      </w:r>
      <w:r>
        <w:rPr>
          <w:rFonts w:ascii="Times New Roman" w:hAnsi="Times New Roman" w:cs="Times New Roman"/>
          <w:sz w:val="28"/>
          <w:szCs w:val="28"/>
          <w:shd w:val="clear" w:color="auto" w:fill="FFFFFF"/>
        </w:rPr>
        <w:t xml:space="preserve">11. </w:t>
      </w:r>
      <w:r w:rsidRPr="008F3A6D">
        <w:rPr>
          <w:rFonts w:ascii="Times New Roman" w:hAnsi="Times New Roman" w:cs="Times New Roman"/>
          <w:sz w:val="28"/>
          <w:szCs w:val="28"/>
          <w:shd w:val="clear" w:color="auto" w:fill="FFFFFF"/>
        </w:rPr>
        <w:t xml:space="preserve"> Jeżeli uczeń otrzyma z poprawy ocenę wyższą od oceny poprawianej, wówczas tylko ocena poprawiona jest liczona do średniej, a ocena poprawiana zmienia wagę na 0 i nie jest liczona do średniej. Jeżeli uczeń otrzyma z poprawy ocenę taką samą lub niższą od poprawianej, wówczas wpisywana jest ona z wagą 0 i nie jest liczona do średniej</w:t>
      </w:r>
      <w:r>
        <w:rPr>
          <w:rFonts w:ascii="Helvetica" w:hAnsi="Helvetica"/>
          <w:color w:val="717171"/>
          <w:sz w:val="18"/>
          <w:szCs w:val="18"/>
          <w:shd w:val="clear" w:color="auto" w:fill="FFFFFF"/>
        </w:rPr>
        <w:t>.</w:t>
      </w:r>
    </w:p>
    <w:p w14:paraId="2C325D29" w14:textId="77777777" w:rsidR="00606F89" w:rsidRDefault="00606F89">
      <w:pPr>
        <w:pStyle w:val="Default"/>
        <w:rPr>
          <w:rFonts w:ascii="Times New Roman" w:hAnsi="Times New Roman" w:cs="Times New Roman"/>
          <w:sz w:val="28"/>
          <w:szCs w:val="28"/>
        </w:rPr>
      </w:pPr>
    </w:p>
    <w:p w14:paraId="73C66698" w14:textId="100109E3" w:rsidR="00F75BB0" w:rsidRPr="00AF15A7" w:rsidRDefault="00DE27F0">
      <w:pPr>
        <w:pStyle w:val="Default"/>
        <w:rPr>
          <w:rFonts w:ascii="Times New Roman" w:hAnsi="Times New Roman" w:cs="Times New Roman"/>
          <w:sz w:val="28"/>
          <w:szCs w:val="28"/>
        </w:rPr>
      </w:pPr>
      <w:r>
        <w:rPr>
          <w:rFonts w:ascii="Times New Roman" w:hAnsi="Times New Roman" w:cs="Times New Roman"/>
          <w:sz w:val="28"/>
          <w:szCs w:val="28"/>
        </w:rPr>
        <w:t>1</w:t>
      </w:r>
      <w:r w:rsidR="008F3A6D">
        <w:rPr>
          <w:rFonts w:ascii="Times New Roman" w:hAnsi="Times New Roman" w:cs="Times New Roman"/>
          <w:sz w:val="28"/>
          <w:szCs w:val="28"/>
        </w:rPr>
        <w:t>2</w:t>
      </w:r>
      <w:r>
        <w:rPr>
          <w:rFonts w:ascii="Times New Roman" w:hAnsi="Times New Roman" w:cs="Times New Roman"/>
          <w:sz w:val="28"/>
          <w:szCs w:val="28"/>
        </w:rPr>
        <w:t>.</w:t>
      </w:r>
      <w:r w:rsidR="00AF15A7" w:rsidRPr="00AF15A7">
        <w:rPr>
          <w:rFonts w:ascii="Times New Roman" w:hAnsi="Times New Roman" w:cs="Times New Roman"/>
          <w:sz w:val="28"/>
          <w:szCs w:val="28"/>
        </w:rPr>
        <w:t xml:space="preserve"> Uczeń ma prawo poprawić  ocenę z pracy pisemnej tylko raz. Prawo to nie obowiązuje w tygodniu wystawiania ocen</w:t>
      </w:r>
    </w:p>
    <w:p w14:paraId="1D5AB907" w14:textId="77777777" w:rsidR="00F75BB0" w:rsidRPr="00AF15A7" w:rsidRDefault="00F75BB0">
      <w:pPr>
        <w:pStyle w:val="Default"/>
        <w:rPr>
          <w:rFonts w:ascii="Times New Roman" w:hAnsi="Times New Roman" w:cs="Times New Roman"/>
          <w:sz w:val="28"/>
          <w:szCs w:val="28"/>
        </w:rPr>
      </w:pPr>
    </w:p>
    <w:p w14:paraId="3C78F2EC" w14:textId="73091093" w:rsidR="00F75BB0" w:rsidRDefault="00DE27F0">
      <w:pPr>
        <w:pStyle w:val="Default"/>
        <w:rPr>
          <w:rFonts w:ascii="Times New Roman" w:hAnsi="Times New Roman" w:cs="Times New Roman"/>
          <w:sz w:val="28"/>
          <w:szCs w:val="28"/>
        </w:rPr>
      </w:pPr>
      <w:r>
        <w:rPr>
          <w:rFonts w:ascii="Times New Roman" w:hAnsi="Times New Roman" w:cs="Times New Roman"/>
          <w:sz w:val="28"/>
          <w:szCs w:val="28"/>
        </w:rPr>
        <w:t>1</w:t>
      </w:r>
      <w:r w:rsidR="008F3A6D">
        <w:rPr>
          <w:rFonts w:ascii="Times New Roman" w:hAnsi="Times New Roman" w:cs="Times New Roman"/>
          <w:sz w:val="28"/>
          <w:szCs w:val="28"/>
        </w:rPr>
        <w:t>3</w:t>
      </w:r>
      <w:r w:rsidR="00AF15A7">
        <w:rPr>
          <w:rFonts w:ascii="Times New Roman" w:hAnsi="Times New Roman" w:cs="Times New Roman"/>
          <w:sz w:val="28"/>
          <w:szCs w:val="28"/>
        </w:rPr>
        <w:t>. Kartkówki, które obejmują materiał z trzech ostatnich lekcji nie muszą być zapowiadane . Osoby, które nie pisały zapowiedzianej kartkówki są zobowiązane do jej zaliczenia w ciągu 2 tygodni. Brak zaliczenia skutkuje wpisaniem oceny niedostatecznej z wagą 3 i nie podlega poprawie.</w:t>
      </w:r>
    </w:p>
    <w:p w14:paraId="070C161D" w14:textId="7777777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 </w:t>
      </w:r>
    </w:p>
    <w:p w14:paraId="75B909DC" w14:textId="1D22CF08"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F3A6D">
        <w:rPr>
          <w:rFonts w:ascii="Times New Roman" w:hAnsi="Times New Roman" w:cs="Times New Roman"/>
          <w:sz w:val="28"/>
          <w:szCs w:val="28"/>
        </w:rPr>
        <w:t>4</w:t>
      </w:r>
      <w:r>
        <w:rPr>
          <w:rFonts w:ascii="Times New Roman" w:hAnsi="Times New Roman" w:cs="Times New Roman"/>
          <w:sz w:val="28"/>
          <w:szCs w:val="28"/>
        </w:rPr>
        <w:t>. Stwierdzenie niesamodzielnej pracy pisemnej na lekcji lub w domu skutkuje otrzymaniem oceny niedostatecznej bez możliwości jej poprawy.</w:t>
      </w:r>
    </w:p>
    <w:p w14:paraId="56BC2705" w14:textId="77777777" w:rsidR="00F75BB0" w:rsidRDefault="00F75BB0">
      <w:pPr>
        <w:spacing w:after="0" w:line="240" w:lineRule="auto"/>
        <w:rPr>
          <w:rFonts w:ascii="Times New Roman" w:hAnsi="Times New Roman" w:cs="Times New Roman"/>
          <w:sz w:val="28"/>
          <w:szCs w:val="28"/>
        </w:rPr>
      </w:pPr>
    </w:p>
    <w:p w14:paraId="0B31CC74" w14:textId="03CCB245"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F3A6D">
        <w:rPr>
          <w:rFonts w:ascii="Times New Roman" w:hAnsi="Times New Roman" w:cs="Times New Roman"/>
          <w:sz w:val="28"/>
          <w:szCs w:val="28"/>
        </w:rPr>
        <w:t>5</w:t>
      </w:r>
      <w:r>
        <w:rPr>
          <w:rFonts w:ascii="Times New Roman" w:hAnsi="Times New Roman" w:cs="Times New Roman"/>
          <w:sz w:val="28"/>
          <w:szCs w:val="28"/>
        </w:rPr>
        <w:t>. Uczeń ma możliwość uzupełnienia zaległości w materiale lub dodatkowego wyjaśnienia trudnych zagadnień na zajęciach uzupełniających.</w:t>
      </w:r>
    </w:p>
    <w:p w14:paraId="107D2542" w14:textId="77777777" w:rsidR="00F75BB0" w:rsidRDefault="00F75BB0">
      <w:pPr>
        <w:spacing w:after="0" w:line="240" w:lineRule="auto"/>
        <w:rPr>
          <w:rFonts w:ascii="Times New Roman" w:hAnsi="Times New Roman" w:cs="Times New Roman"/>
          <w:sz w:val="28"/>
          <w:szCs w:val="28"/>
        </w:rPr>
      </w:pPr>
    </w:p>
    <w:p w14:paraId="6101BC58" w14:textId="452700CD" w:rsidR="00DE27F0" w:rsidRPr="00DE27F0" w:rsidRDefault="00AF15A7">
      <w:pPr>
        <w:pStyle w:val="Default"/>
        <w:rPr>
          <w:rFonts w:ascii="Times New Roman" w:hAnsi="Times New Roman" w:cs="Times New Roman"/>
          <w:sz w:val="28"/>
          <w:szCs w:val="28"/>
        </w:rPr>
      </w:pPr>
      <w:r>
        <w:rPr>
          <w:rFonts w:ascii="Times New Roman" w:hAnsi="Times New Roman" w:cs="Times New Roman"/>
          <w:sz w:val="28"/>
          <w:szCs w:val="28"/>
        </w:rPr>
        <w:t>1</w:t>
      </w:r>
      <w:r w:rsidR="008F3A6D">
        <w:rPr>
          <w:rFonts w:ascii="Times New Roman" w:hAnsi="Times New Roman" w:cs="Times New Roman"/>
          <w:sz w:val="28"/>
          <w:szCs w:val="28"/>
        </w:rPr>
        <w:t>6</w:t>
      </w:r>
      <w:r>
        <w:rPr>
          <w:rFonts w:ascii="Times New Roman" w:hAnsi="Times New Roman" w:cs="Times New Roman"/>
          <w:sz w:val="28"/>
          <w:szCs w:val="28"/>
        </w:rPr>
        <w:t>. Uczeń ma prawo w czasie jednego semestru raz  zgłosić nieprzygotowanie do odpowiedzi ustnej oraz dwukrotnie zgłosić brak zadania domowego.  Czyni to na początku zajęć i jest to odnotowywane w dzienniku. Zgłoszenie nieprzygotowania nie dotyczy sprawdzianów i zapowiedzianych kartkówek.</w:t>
      </w:r>
    </w:p>
    <w:p w14:paraId="7E0607EF" w14:textId="77777777" w:rsidR="00DE27F0" w:rsidRDefault="00DE27F0">
      <w:pPr>
        <w:pStyle w:val="Default"/>
      </w:pPr>
    </w:p>
    <w:p w14:paraId="246CF23B" w14:textId="06FE86D6" w:rsidR="00F75BB0" w:rsidRPr="00DE27F0" w:rsidRDefault="00DE27F0">
      <w:pPr>
        <w:pStyle w:val="Default"/>
        <w:rPr>
          <w:rFonts w:ascii="Times New Roman" w:hAnsi="Times New Roman" w:cs="Times New Roman"/>
          <w:sz w:val="28"/>
          <w:szCs w:val="28"/>
        </w:rPr>
      </w:pPr>
      <w:r w:rsidRPr="00DE27F0">
        <w:rPr>
          <w:rFonts w:ascii="Times New Roman" w:hAnsi="Times New Roman" w:cs="Times New Roman"/>
          <w:sz w:val="28"/>
          <w:szCs w:val="28"/>
        </w:rPr>
        <w:t>1</w:t>
      </w:r>
      <w:r w:rsidR="008F3A6D">
        <w:rPr>
          <w:rFonts w:ascii="Times New Roman" w:hAnsi="Times New Roman" w:cs="Times New Roman"/>
          <w:sz w:val="28"/>
          <w:szCs w:val="28"/>
        </w:rPr>
        <w:t>7</w:t>
      </w:r>
      <w:r w:rsidR="00AF15A7" w:rsidRPr="00DE27F0">
        <w:rPr>
          <w:rFonts w:ascii="Times New Roman" w:hAnsi="Times New Roman" w:cs="Times New Roman"/>
          <w:sz w:val="28"/>
          <w:szCs w:val="28"/>
        </w:rPr>
        <w:t>. Prace pisemne na życzenie ucznia bądź rodzica są udostępniane do wglądu w szkole (prace uczniów nie mogą być kserowane</w:t>
      </w:r>
      <w:r w:rsidR="00300D39" w:rsidRPr="00DE27F0">
        <w:rPr>
          <w:rFonts w:ascii="Times New Roman" w:hAnsi="Times New Roman" w:cs="Times New Roman"/>
          <w:sz w:val="28"/>
          <w:szCs w:val="28"/>
        </w:rPr>
        <w:t xml:space="preserve"> lub fotografowane</w:t>
      </w:r>
      <w:r w:rsidR="00AF15A7" w:rsidRPr="00DE27F0">
        <w:rPr>
          <w:rFonts w:ascii="Times New Roman" w:hAnsi="Times New Roman" w:cs="Times New Roman"/>
          <w:sz w:val="28"/>
          <w:szCs w:val="28"/>
        </w:rPr>
        <w:t>)</w:t>
      </w:r>
    </w:p>
    <w:p w14:paraId="029592CF" w14:textId="77777777" w:rsidR="00F75BB0" w:rsidRPr="00DE27F0" w:rsidRDefault="00F75BB0">
      <w:pPr>
        <w:pStyle w:val="Default"/>
        <w:rPr>
          <w:rFonts w:ascii="Times New Roman" w:hAnsi="Times New Roman" w:cs="Times New Roman"/>
          <w:sz w:val="28"/>
          <w:szCs w:val="28"/>
        </w:rPr>
      </w:pPr>
    </w:p>
    <w:p w14:paraId="3F2DCCB7" w14:textId="7E9E710F" w:rsidR="00F75BB0" w:rsidRPr="00DE27F0" w:rsidRDefault="00AF15A7">
      <w:pPr>
        <w:spacing w:after="0" w:line="240" w:lineRule="auto"/>
        <w:rPr>
          <w:rFonts w:ascii="Times New Roman" w:hAnsi="Times New Roman" w:cs="Times New Roman"/>
          <w:sz w:val="28"/>
          <w:szCs w:val="28"/>
        </w:rPr>
      </w:pPr>
      <w:r w:rsidRPr="00DE27F0">
        <w:rPr>
          <w:rFonts w:ascii="Times New Roman" w:hAnsi="Times New Roman" w:cs="Times New Roman"/>
          <w:sz w:val="28"/>
          <w:szCs w:val="28"/>
        </w:rPr>
        <w:t>1</w:t>
      </w:r>
      <w:r w:rsidR="008F3A6D">
        <w:rPr>
          <w:rFonts w:ascii="Times New Roman" w:hAnsi="Times New Roman" w:cs="Times New Roman"/>
          <w:sz w:val="28"/>
          <w:szCs w:val="28"/>
        </w:rPr>
        <w:t>8</w:t>
      </w:r>
      <w:r w:rsidRPr="00DE27F0">
        <w:rPr>
          <w:rFonts w:ascii="Times New Roman" w:hAnsi="Times New Roman" w:cs="Times New Roman"/>
          <w:sz w:val="28"/>
          <w:szCs w:val="28"/>
        </w:rPr>
        <w:t xml:space="preserve">.  Za aktywność na lekcji uczeń może otrzymać plusa. </w:t>
      </w:r>
      <w:r w:rsidR="00875885" w:rsidRPr="00DE27F0">
        <w:rPr>
          <w:rFonts w:ascii="Times New Roman" w:hAnsi="Times New Roman" w:cs="Times New Roman"/>
          <w:sz w:val="28"/>
          <w:szCs w:val="28"/>
        </w:rPr>
        <w:t>T</w:t>
      </w:r>
      <w:r w:rsidRPr="00DE27F0">
        <w:rPr>
          <w:rFonts w:ascii="Times New Roman" w:hAnsi="Times New Roman" w:cs="Times New Roman"/>
          <w:sz w:val="28"/>
          <w:szCs w:val="28"/>
        </w:rPr>
        <w:t xml:space="preserve">rzy plusy to ocena bardzo dobra a pięć plusów to ocena celująca (przy jednej godzinie w tygodniu) </w:t>
      </w:r>
      <w:r w:rsidR="00875885" w:rsidRPr="00DE27F0">
        <w:rPr>
          <w:rFonts w:ascii="Times New Roman" w:hAnsi="Times New Roman" w:cs="Times New Roman"/>
          <w:sz w:val="28"/>
          <w:szCs w:val="28"/>
        </w:rPr>
        <w:t>lub pięć plusów to ocena bardzo dobra, a siedem to celująca(przy dwóch godzinach w tygodniu</w:t>
      </w:r>
      <w:r w:rsidR="00E05FB7">
        <w:rPr>
          <w:rFonts w:ascii="Times New Roman" w:hAnsi="Times New Roman" w:cs="Times New Roman"/>
          <w:sz w:val="28"/>
          <w:szCs w:val="28"/>
        </w:rPr>
        <w:t>)</w:t>
      </w:r>
      <w:r w:rsidR="00875885" w:rsidRPr="00DE27F0">
        <w:rPr>
          <w:rFonts w:ascii="Times New Roman" w:hAnsi="Times New Roman" w:cs="Times New Roman"/>
          <w:sz w:val="28"/>
          <w:szCs w:val="28"/>
        </w:rPr>
        <w:t xml:space="preserve"> .</w:t>
      </w:r>
    </w:p>
    <w:p w14:paraId="111E6C69" w14:textId="5731A6D3" w:rsidR="00DE27F0" w:rsidRPr="00DE27F0" w:rsidRDefault="00DE27F0">
      <w:pPr>
        <w:spacing w:after="0" w:line="240" w:lineRule="auto"/>
        <w:rPr>
          <w:rFonts w:ascii="Times New Roman" w:hAnsi="Times New Roman" w:cs="Times New Roman"/>
          <w:sz w:val="28"/>
          <w:szCs w:val="28"/>
        </w:rPr>
      </w:pPr>
    </w:p>
    <w:p w14:paraId="26D9CCB6" w14:textId="63CC8C35" w:rsidR="00DE27F0" w:rsidRPr="00DE27F0" w:rsidRDefault="00DE27F0">
      <w:pPr>
        <w:spacing w:after="0" w:line="240" w:lineRule="auto"/>
        <w:rPr>
          <w:rFonts w:ascii="Times New Roman" w:hAnsi="Times New Roman" w:cs="Times New Roman"/>
          <w:sz w:val="28"/>
          <w:szCs w:val="28"/>
        </w:rPr>
      </w:pPr>
      <w:r w:rsidRPr="00DE27F0">
        <w:rPr>
          <w:rFonts w:ascii="Times New Roman" w:hAnsi="Times New Roman" w:cs="Times New Roman"/>
          <w:sz w:val="28"/>
          <w:szCs w:val="28"/>
        </w:rPr>
        <w:t>1</w:t>
      </w:r>
      <w:r w:rsidR="008F3A6D">
        <w:rPr>
          <w:rFonts w:ascii="Times New Roman" w:hAnsi="Times New Roman" w:cs="Times New Roman"/>
          <w:sz w:val="28"/>
          <w:szCs w:val="28"/>
        </w:rPr>
        <w:t>9</w:t>
      </w:r>
      <w:r w:rsidRPr="00DE27F0">
        <w:rPr>
          <w:rFonts w:ascii="Times New Roman" w:hAnsi="Times New Roman" w:cs="Times New Roman"/>
          <w:sz w:val="28"/>
          <w:szCs w:val="28"/>
        </w:rPr>
        <w:t xml:space="preserve">.Uczeń ma prawo do obniżenia wobec niego wymagań na podstawie opinii i orzeczeń specjalistycznej poradni, Poradni </w:t>
      </w:r>
      <w:proofErr w:type="spellStart"/>
      <w:r w:rsidRPr="00DE27F0">
        <w:rPr>
          <w:rFonts w:ascii="Times New Roman" w:hAnsi="Times New Roman" w:cs="Times New Roman"/>
          <w:sz w:val="28"/>
          <w:szCs w:val="28"/>
        </w:rPr>
        <w:t>Psychologiczno</w:t>
      </w:r>
      <w:proofErr w:type="spellEnd"/>
      <w:r w:rsidRPr="00DE27F0">
        <w:rPr>
          <w:rFonts w:ascii="Times New Roman" w:hAnsi="Times New Roman" w:cs="Times New Roman"/>
          <w:sz w:val="28"/>
          <w:szCs w:val="28"/>
        </w:rPr>
        <w:t xml:space="preserve"> – Pedagogicznej i z przyczyn losowych.</w:t>
      </w:r>
    </w:p>
    <w:p w14:paraId="5B136731" w14:textId="5886608B" w:rsidR="00F75BB0" w:rsidRPr="00DE27F0" w:rsidRDefault="00F75BB0">
      <w:pPr>
        <w:spacing w:after="0" w:line="240" w:lineRule="auto"/>
        <w:rPr>
          <w:rFonts w:ascii="Times New Roman" w:hAnsi="Times New Roman" w:cs="Times New Roman"/>
          <w:sz w:val="28"/>
          <w:szCs w:val="28"/>
        </w:rPr>
      </w:pPr>
    </w:p>
    <w:p w14:paraId="126AA410" w14:textId="13245032" w:rsidR="00F75BB0" w:rsidRDefault="008F3A6D">
      <w:pPr>
        <w:spacing w:after="0" w:line="240" w:lineRule="auto"/>
      </w:pPr>
      <w:r>
        <w:rPr>
          <w:rFonts w:ascii="Times New Roman" w:hAnsi="Times New Roman" w:cs="Times New Roman"/>
          <w:sz w:val="28"/>
          <w:szCs w:val="28"/>
        </w:rPr>
        <w:t>20</w:t>
      </w:r>
      <w:r w:rsidR="00DE27F0">
        <w:rPr>
          <w:rFonts w:ascii="Times New Roman" w:hAnsi="Times New Roman" w:cs="Times New Roman"/>
          <w:sz w:val="28"/>
          <w:szCs w:val="28"/>
        </w:rPr>
        <w:t>.</w:t>
      </w:r>
      <w:r w:rsidR="00AF15A7" w:rsidRPr="00DE27F0">
        <w:rPr>
          <w:rFonts w:ascii="Times New Roman" w:hAnsi="Times New Roman" w:cs="Times New Roman"/>
          <w:sz w:val="28"/>
          <w:szCs w:val="28"/>
        </w:rPr>
        <w:t>Udział i osiągnięcia w konkursach geograficznych jest oceniane . Punktacja w konkursach szkolnych</w:t>
      </w:r>
      <w:r w:rsidR="00AF15A7">
        <w:rPr>
          <w:rFonts w:ascii="Times New Roman" w:hAnsi="Times New Roman" w:cs="Times New Roman"/>
          <w:sz w:val="28"/>
          <w:szCs w:val="28"/>
        </w:rPr>
        <w:t xml:space="preserve">    przeliczana jest na ocenę(tabela poniżej)</w:t>
      </w:r>
    </w:p>
    <w:p w14:paraId="2024A473" w14:textId="77777777" w:rsidR="00F75BB0" w:rsidRDefault="00F75BB0">
      <w:pPr>
        <w:spacing w:after="0" w:line="240" w:lineRule="auto"/>
        <w:rPr>
          <w:rFonts w:ascii="Times New Roman" w:hAnsi="Times New Roman" w:cs="Times New Roman"/>
          <w:sz w:val="28"/>
          <w:szCs w:val="28"/>
        </w:rPr>
      </w:pPr>
    </w:p>
    <w:p w14:paraId="38C590D1" w14:textId="7B255647" w:rsidR="00F75BB0" w:rsidRDefault="00AF15A7">
      <w:pPr>
        <w:spacing w:after="0" w:line="240" w:lineRule="auto"/>
      </w:pPr>
      <w:r>
        <w:rPr>
          <w:rFonts w:ascii="Times New Roman" w:hAnsi="Times New Roman" w:cs="Times New Roman"/>
          <w:sz w:val="28"/>
          <w:szCs w:val="28"/>
        </w:rPr>
        <w:t xml:space="preserve"> </w:t>
      </w:r>
      <w:r w:rsidR="00606F89">
        <w:rPr>
          <w:rFonts w:ascii="Times New Roman" w:hAnsi="Times New Roman" w:cs="Times New Roman"/>
          <w:sz w:val="28"/>
          <w:szCs w:val="28"/>
        </w:rPr>
        <w:t>2</w:t>
      </w:r>
      <w:r w:rsidR="008F3A6D">
        <w:rPr>
          <w:rFonts w:ascii="Times New Roman" w:hAnsi="Times New Roman" w:cs="Times New Roman"/>
          <w:sz w:val="28"/>
          <w:szCs w:val="28"/>
        </w:rPr>
        <w:t>1</w:t>
      </w:r>
      <w:r>
        <w:rPr>
          <w:rFonts w:ascii="Times New Roman" w:hAnsi="Times New Roman" w:cs="Times New Roman"/>
          <w:sz w:val="28"/>
          <w:szCs w:val="28"/>
        </w:rPr>
        <w:t>.Prace pisemne oceniane są wg skali:</w:t>
      </w:r>
    </w:p>
    <w:p w14:paraId="0E516EE1" w14:textId="77777777" w:rsidR="00F75BB0" w:rsidRDefault="00F75BB0">
      <w:pPr>
        <w:spacing w:after="0" w:line="240" w:lineRule="auto"/>
        <w:rPr>
          <w:rFonts w:ascii="Times New Roman" w:hAnsi="Times New Roman" w:cs="Times New Roman"/>
          <w:sz w:val="28"/>
          <w:szCs w:val="28"/>
        </w:rPr>
      </w:pPr>
    </w:p>
    <w:p w14:paraId="6517761E" w14:textId="77777777" w:rsidR="00F75BB0" w:rsidRDefault="00AF15A7">
      <w:pPr>
        <w:snapToGrid w:val="0"/>
        <w:ind w:firstLine="708"/>
        <w:rPr>
          <w:rFonts w:ascii="Times New Roman" w:hAnsi="Times New Roman" w:cs="Times New Roman"/>
          <w:sz w:val="28"/>
          <w:szCs w:val="28"/>
        </w:rPr>
      </w:pPr>
      <w:r>
        <w:rPr>
          <w:rFonts w:ascii="Times New Roman" w:hAnsi="Times New Roman" w:cs="Times New Roman"/>
          <w:sz w:val="28"/>
          <w:szCs w:val="28"/>
        </w:rPr>
        <w:t>0 % - 30%   niedostateczny</w:t>
      </w:r>
    </w:p>
    <w:p w14:paraId="501B4892" w14:textId="77777777" w:rsidR="00F75BB0" w:rsidRDefault="00AF15A7">
      <w:pPr>
        <w:ind w:firstLine="708"/>
        <w:rPr>
          <w:rFonts w:ascii="Times New Roman" w:hAnsi="Times New Roman" w:cs="Times New Roman"/>
          <w:sz w:val="28"/>
          <w:szCs w:val="28"/>
        </w:rPr>
      </w:pPr>
      <w:r>
        <w:rPr>
          <w:rFonts w:ascii="Times New Roman" w:hAnsi="Times New Roman" w:cs="Times New Roman"/>
          <w:sz w:val="28"/>
          <w:szCs w:val="28"/>
        </w:rPr>
        <w:t>31% - 50%  dopuszczający</w:t>
      </w:r>
    </w:p>
    <w:p w14:paraId="41BBE38D" w14:textId="77777777" w:rsidR="00F75BB0" w:rsidRDefault="00AF15A7">
      <w:pPr>
        <w:ind w:firstLine="708"/>
        <w:rPr>
          <w:rFonts w:ascii="Times New Roman" w:hAnsi="Times New Roman" w:cs="Times New Roman"/>
          <w:sz w:val="28"/>
          <w:szCs w:val="28"/>
        </w:rPr>
      </w:pPr>
      <w:r>
        <w:rPr>
          <w:rFonts w:ascii="Times New Roman" w:hAnsi="Times New Roman" w:cs="Times New Roman"/>
          <w:sz w:val="28"/>
          <w:szCs w:val="28"/>
        </w:rPr>
        <w:t>51% - 70%  dostateczny</w:t>
      </w:r>
    </w:p>
    <w:p w14:paraId="6015823F" w14:textId="77777777" w:rsidR="00F75BB0" w:rsidRDefault="00AF15A7">
      <w:pPr>
        <w:ind w:left="708"/>
        <w:rPr>
          <w:rFonts w:ascii="Times New Roman" w:hAnsi="Times New Roman" w:cs="Times New Roman"/>
          <w:sz w:val="28"/>
          <w:szCs w:val="28"/>
        </w:rPr>
      </w:pPr>
      <w:r>
        <w:rPr>
          <w:rFonts w:ascii="Times New Roman" w:hAnsi="Times New Roman" w:cs="Times New Roman"/>
          <w:sz w:val="28"/>
          <w:szCs w:val="28"/>
        </w:rPr>
        <w:lastRenderedPageBreak/>
        <w:t>71% - 85%  dobry</w:t>
      </w:r>
    </w:p>
    <w:p w14:paraId="3432858D" w14:textId="654ED1E0" w:rsidR="00F75BB0" w:rsidRDefault="00AF15A7">
      <w:pPr>
        <w:ind w:firstLine="708"/>
        <w:rPr>
          <w:rFonts w:ascii="Times New Roman" w:hAnsi="Times New Roman" w:cs="Times New Roman"/>
          <w:sz w:val="28"/>
          <w:szCs w:val="28"/>
        </w:rPr>
      </w:pPr>
      <w:r>
        <w:rPr>
          <w:rFonts w:ascii="Times New Roman" w:hAnsi="Times New Roman" w:cs="Times New Roman"/>
          <w:sz w:val="28"/>
          <w:szCs w:val="28"/>
        </w:rPr>
        <w:t>86% - 9</w:t>
      </w:r>
      <w:r w:rsidR="00875885">
        <w:rPr>
          <w:rFonts w:ascii="Times New Roman" w:hAnsi="Times New Roman" w:cs="Times New Roman"/>
          <w:sz w:val="28"/>
          <w:szCs w:val="28"/>
        </w:rPr>
        <w:t>7</w:t>
      </w:r>
      <w:r>
        <w:rPr>
          <w:rFonts w:ascii="Times New Roman" w:hAnsi="Times New Roman" w:cs="Times New Roman"/>
          <w:sz w:val="28"/>
          <w:szCs w:val="28"/>
        </w:rPr>
        <w:t>%  bardzo dobry</w:t>
      </w:r>
    </w:p>
    <w:p w14:paraId="113A43D3" w14:textId="09538409" w:rsidR="00F75BB0" w:rsidRDefault="00AF15A7">
      <w:pPr>
        <w:spacing w:after="0" w:line="240" w:lineRule="auto"/>
        <w:ind w:firstLine="708"/>
      </w:pPr>
      <w:r>
        <w:rPr>
          <w:rFonts w:ascii="Times New Roman" w:hAnsi="Times New Roman" w:cs="Times New Roman"/>
          <w:sz w:val="28"/>
          <w:szCs w:val="28"/>
        </w:rPr>
        <w:t>9</w:t>
      </w:r>
      <w:r w:rsidR="00875885">
        <w:rPr>
          <w:rFonts w:ascii="Times New Roman" w:hAnsi="Times New Roman" w:cs="Times New Roman"/>
          <w:sz w:val="28"/>
          <w:szCs w:val="28"/>
        </w:rPr>
        <w:t>8</w:t>
      </w:r>
      <w:r>
        <w:rPr>
          <w:rFonts w:ascii="Times New Roman" w:hAnsi="Times New Roman" w:cs="Times New Roman"/>
          <w:sz w:val="28"/>
          <w:szCs w:val="28"/>
        </w:rPr>
        <w:t>% - 100% celujący</w:t>
      </w:r>
    </w:p>
    <w:p w14:paraId="0348A1B7" w14:textId="77777777" w:rsidR="00F75BB0" w:rsidRDefault="00F75BB0">
      <w:pPr>
        <w:spacing w:after="0" w:line="240" w:lineRule="auto"/>
        <w:rPr>
          <w:rFonts w:ascii="Times New Roman" w:hAnsi="Times New Roman" w:cs="Times New Roman"/>
          <w:sz w:val="28"/>
          <w:szCs w:val="28"/>
        </w:rPr>
      </w:pPr>
    </w:p>
    <w:p w14:paraId="14709577" w14:textId="77777777" w:rsidR="00F75BB0" w:rsidRDefault="00F75BB0">
      <w:pPr>
        <w:spacing w:after="0" w:line="240" w:lineRule="auto"/>
        <w:rPr>
          <w:rFonts w:ascii="Times New Roman" w:hAnsi="Times New Roman" w:cs="Times New Roman"/>
          <w:sz w:val="28"/>
          <w:szCs w:val="28"/>
        </w:rPr>
      </w:pPr>
    </w:p>
    <w:p w14:paraId="3E22C19C" w14:textId="77777777" w:rsidR="00F75BB0" w:rsidRDefault="00F75BB0">
      <w:pPr>
        <w:spacing w:after="0" w:line="240" w:lineRule="auto"/>
        <w:rPr>
          <w:rFonts w:ascii="Times New Roman" w:hAnsi="Times New Roman" w:cs="Times New Roman"/>
          <w:sz w:val="28"/>
          <w:szCs w:val="28"/>
        </w:rPr>
      </w:pPr>
    </w:p>
    <w:tbl>
      <w:tblPr>
        <w:tblW w:w="9224" w:type="dxa"/>
        <w:tblInd w:w="250" w:type="dxa"/>
        <w:tblLook w:val="0000" w:firstRow="0" w:lastRow="0" w:firstColumn="0" w:lastColumn="0" w:noHBand="0" w:noVBand="0"/>
      </w:tblPr>
      <w:tblGrid>
        <w:gridCol w:w="2902"/>
        <w:gridCol w:w="15"/>
        <w:gridCol w:w="3171"/>
        <w:gridCol w:w="2914"/>
        <w:gridCol w:w="222"/>
      </w:tblGrid>
      <w:tr w:rsidR="00F75BB0" w14:paraId="0CF93B6E" w14:textId="77777777">
        <w:trPr>
          <w:trHeight w:val="639"/>
        </w:trPr>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566A642C" w14:textId="77777777" w:rsidR="00F75BB0" w:rsidRDefault="00AF15A7">
            <w:pPr>
              <w:snapToGrid w:val="0"/>
              <w:spacing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KONKURSY PRZEDMIOTOWE</w:t>
            </w:r>
          </w:p>
          <w:p w14:paraId="4A91D868" w14:textId="77777777" w:rsidR="00F75BB0" w:rsidRDefault="00AF15A7">
            <w:pPr>
              <w:snapToGrid w:val="0"/>
              <w:spacing w:after="0" w:line="240" w:lineRule="auto"/>
              <w:jc w:val="center"/>
            </w:pPr>
            <w:r>
              <w:rPr>
                <w:rFonts w:ascii="Times New Roman" w:hAnsi="Times New Roman" w:cs="Times New Roman"/>
                <w:b/>
                <w:bCs/>
                <w:sz w:val="28"/>
                <w:szCs w:val="28"/>
              </w:rPr>
              <w:t xml:space="preserve">Etap szkolny </w:t>
            </w:r>
          </w:p>
        </w:tc>
        <w:tc>
          <w:tcPr>
            <w:tcW w:w="8" w:type="dxa"/>
            <w:shd w:val="clear" w:color="auto" w:fill="auto"/>
          </w:tcPr>
          <w:p w14:paraId="5827E140" w14:textId="77777777" w:rsidR="00F75BB0" w:rsidRDefault="00F75BB0">
            <w:pPr>
              <w:spacing w:after="0"/>
            </w:pPr>
          </w:p>
        </w:tc>
      </w:tr>
      <w:tr w:rsidR="00F75BB0" w14:paraId="5FA6C962" w14:textId="77777777">
        <w:trPr>
          <w:trHeight w:val="70"/>
        </w:trPr>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069A302"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9F5878"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OCENA</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F11DE25"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Waga oceny</w:t>
            </w:r>
          </w:p>
        </w:tc>
        <w:tc>
          <w:tcPr>
            <w:tcW w:w="11" w:type="dxa"/>
            <w:shd w:val="clear" w:color="auto" w:fill="auto"/>
          </w:tcPr>
          <w:p w14:paraId="0B83F04F" w14:textId="77777777" w:rsidR="00F75BB0" w:rsidRDefault="00F75BB0">
            <w:pPr>
              <w:spacing w:after="0"/>
            </w:pPr>
          </w:p>
        </w:tc>
      </w:tr>
      <w:tr w:rsidR="00F75BB0" w14:paraId="22053058" w14:textId="77777777">
        <w:tc>
          <w:tcPr>
            <w:tcW w:w="2974" w:type="dxa"/>
            <w:gridSpan w:val="2"/>
            <w:tcBorders>
              <w:top w:val="single" w:sz="4" w:space="0" w:color="000000"/>
              <w:left w:val="single" w:sz="4" w:space="0" w:color="000000"/>
              <w:bottom w:val="single" w:sz="4" w:space="0" w:color="000000"/>
            </w:tcBorders>
            <w:shd w:val="clear" w:color="auto" w:fill="auto"/>
          </w:tcPr>
          <w:p w14:paraId="1C88A7C5"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91% - 100 %</w:t>
            </w:r>
          </w:p>
        </w:tc>
        <w:tc>
          <w:tcPr>
            <w:tcW w:w="3260" w:type="dxa"/>
            <w:tcBorders>
              <w:top w:val="single" w:sz="4" w:space="0" w:color="000000"/>
              <w:left w:val="single" w:sz="4" w:space="0" w:color="000000"/>
              <w:bottom w:val="single" w:sz="4" w:space="0" w:color="000000"/>
            </w:tcBorders>
            <w:shd w:val="clear" w:color="auto" w:fill="auto"/>
          </w:tcPr>
          <w:p w14:paraId="4198EB03"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celujący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227C9FA5"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75BB0" w14:paraId="414B0BAF" w14:textId="77777777">
        <w:tc>
          <w:tcPr>
            <w:tcW w:w="2974" w:type="dxa"/>
            <w:gridSpan w:val="2"/>
            <w:tcBorders>
              <w:top w:val="single" w:sz="4" w:space="0" w:color="000000"/>
              <w:left w:val="single" w:sz="4" w:space="0" w:color="000000"/>
              <w:bottom w:val="single" w:sz="4" w:space="0" w:color="000000"/>
            </w:tcBorders>
            <w:shd w:val="clear" w:color="auto" w:fill="auto"/>
          </w:tcPr>
          <w:p w14:paraId="3C1C6AAC"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81%  - 90 %</w:t>
            </w:r>
          </w:p>
        </w:tc>
        <w:tc>
          <w:tcPr>
            <w:tcW w:w="3260" w:type="dxa"/>
            <w:tcBorders>
              <w:top w:val="single" w:sz="4" w:space="0" w:color="000000"/>
              <w:left w:val="single" w:sz="4" w:space="0" w:color="000000"/>
              <w:bottom w:val="single" w:sz="4" w:space="0" w:color="000000"/>
            </w:tcBorders>
            <w:shd w:val="clear" w:color="auto" w:fill="auto"/>
          </w:tcPr>
          <w:p w14:paraId="293525FF"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celujący </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76FF757C"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75BB0" w14:paraId="6C9CFA10" w14:textId="77777777">
        <w:tc>
          <w:tcPr>
            <w:tcW w:w="2974" w:type="dxa"/>
            <w:gridSpan w:val="2"/>
            <w:tcBorders>
              <w:top w:val="single" w:sz="4" w:space="0" w:color="000000"/>
              <w:left w:val="single" w:sz="4" w:space="0" w:color="000000"/>
              <w:bottom w:val="single" w:sz="4" w:space="0" w:color="000000"/>
            </w:tcBorders>
            <w:shd w:val="clear" w:color="auto" w:fill="auto"/>
          </w:tcPr>
          <w:p w14:paraId="770C194E"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71 % - 80%</w:t>
            </w:r>
          </w:p>
        </w:tc>
        <w:tc>
          <w:tcPr>
            <w:tcW w:w="3260" w:type="dxa"/>
            <w:tcBorders>
              <w:top w:val="single" w:sz="4" w:space="0" w:color="000000"/>
              <w:left w:val="single" w:sz="4" w:space="0" w:color="000000"/>
              <w:bottom w:val="single" w:sz="4" w:space="0" w:color="000000"/>
            </w:tcBorders>
            <w:shd w:val="clear" w:color="auto" w:fill="auto"/>
          </w:tcPr>
          <w:p w14:paraId="2633B249"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celujący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284B5231"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75BB0" w14:paraId="7F517ABA" w14:textId="77777777">
        <w:tc>
          <w:tcPr>
            <w:tcW w:w="2974" w:type="dxa"/>
            <w:gridSpan w:val="2"/>
            <w:tcBorders>
              <w:top w:val="single" w:sz="4" w:space="0" w:color="000000"/>
              <w:left w:val="single" w:sz="4" w:space="0" w:color="000000"/>
              <w:bottom w:val="single" w:sz="4" w:space="0" w:color="000000"/>
            </w:tcBorders>
            <w:shd w:val="clear" w:color="auto" w:fill="auto"/>
          </w:tcPr>
          <w:p w14:paraId="5D3236F7"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61%  - 70%</w:t>
            </w:r>
          </w:p>
        </w:tc>
        <w:tc>
          <w:tcPr>
            <w:tcW w:w="3260" w:type="dxa"/>
            <w:tcBorders>
              <w:top w:val="single" w:sz="4" w:space="0" w:color="000000"/>
              <w:left w:val="single" w:sz="4" w:space="0" w:color="000000"/>
              <w:bottom w:val="single" w:sz="4" w:space="0" w:color="000000"/>
            </w:tcBorders>
            <w:shd w:val="clear" w:color="auto" w:fill="auto"/>
          </w:tcPr>
          <w:p w14:paraId="6A738502"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bardzo dobry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6CC2916A"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75BB0" w14:paraId="7626E6ED" w14:textId="77777777">
        <w:tc>
          <w:tcPr>
            <w:tcW w:w="2974" w:type="dxa"/>
            <w:gridSpan w:val="2"/>
            <w:tcBorders>
              <w:top w:val="single" w:sz="4" w:space="0" w:color="000000"/>
              <w:left w:val="single" w:sz="4" w:space="0" w:color="000000"/>
              <w:bottom w:val="single" w:sz="4" w:space="0" w:color="000000"/>
            </w:tcBorders>
            <w:shd w:val="clear" w:color="auto" w:fill="auto"/>
          </w:tcPr>
          <w:p w14:paraId="73DE2F13"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51% - 60%</w:t>
            </w:r>
          </w:p>
        </w:tc>
        <w:tc>
          <w:tcPr>
            <w:tcW w:w="3260" w:type="dxa"/>
            <w:tcBorders>
              <w:top w:val="single" w:sz="4" w:space="0" w:color="000000"/>
              <w:left w:val="single" w:sz="4" w:space="0" w:color="000000"/>
              <w:bottom w:val="single" w:sz="4" w:space="0" w:color="000000"/>
            </w:tcBorders>
            <w:shd w:val="clear" w:color="auto" w:fill="auto"/>
          </w:tcPr>
          <w:p w14:paraId="2DC0CF55"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bardzo dobry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58DECB37"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75BB0" w14:paraId="2913785F" w14:textId="77777777">
        <w:tc>
          <w:tcPr>
            <w:tcW w:w="2974" w:type="dxa"/>
            <w:gridSpan w:val="2"/>
            <w:tcBorders>
              <w:top w:val="single" w:sz="4" w:space="0" w:color="000000"/>
              <w:left w:val="single" w:sz="4" w:space="0" w:color="000000"/>
              <w:bottom w:val="single" w:sz="4" w:space="0" w:color="000000"/>
            </w:tcBorders>
            <w:shd w:val="clear" w:color="auto" w:fill="auto"/>
          </w:tcPr>
          <w:p w14:paraId="4D760C28"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- 50 % </w:t>
            </w:r>
          </w:p>
        </w:tc>
        <w:tc>
          <w:tcPr>
            <w:tcW w:w="3260" w:type="dxa"/>
            <w:tcBorders>
              <w:top w:val="single" w:sz="4" w:space="0" w:color="000000"/>
              <w:left w:val="single" w:sz="4" w:space="0" w:color="000000"/>
              <w:bottom w:val="single" w:sz="4" w:space="0" w:color="000000"/>
            </w:tcBorders>
            <w:shd w:val="clear" w:color="auto" w:fill="auto"/>
          </w:tcPr>
          <w:p w14:paraId="44BD3053"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bardzo dobry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3B92B"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75BB0" w14:paraId="0FD7AD0E" w14:textId="77777777">
        <w:tc>
          <w:tcPr>
            <w:tcW w:w="2974" w:type="dxa"/>
            <w:gridSpan w:val="2"/>
            <w:tcBorders>
              <w:top w:val="single" w:sz="4" w:space="0" w:color="000000"/>
              <w:left w:val="single" w:sz="4" w:space="0" w:color="000000"/>
              <w:bottom w:val="single" w:sz="4" w:space="0" w:color="000000"/>
            </w:tcBorders>
            <w:shd w:val="clear" w:color="auto" w:fill="auto"/>
          </w:tcPr>
          <w:p w14:paraId="6AFD8E81"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31 % - 40%</w:t>
            </w:r>
          </w:p>
        </w:tc>
        <w:tc>
          <w:tcPr>
            <w:tcW w:w="3260" w:type="dxa"/>
            <w:tcBorders>
              <w:top w:val="single" w:sz="4" w:space="0" w:color="000000"/>
              <w:left w:val="single" w:sz="4" w:space="0" w:color="000000"/>
              <w:bottom w:val="single" w:sz="4" w:space="0" w:color="000000"/>
            </w:tcBorders>
            <w:shd w:val="clear" w:color="auto" w:fill="auto"/>
          </w:tcPr>
          <w:p w14:paraId="1C50DB55"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64FB1814"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(Aktywność)</w:t>
            </w:r>
          </w:p>
        </w:tc>
      </w:tr>
      <w:tr w:rsidR="00F75BB0" w14:paraId="2BED6F61" w14:textId="77777777">
        <w:tc>
          <w:tcPr>
            <w:tcW w:w="2974" w:type="dxa"/>
            <w:gridSpan w:val="2"/>
            <w:tcBorders>
              <w:top w:val="single" w:sz="4" w:space="0" w:color="000000"/>
              <w:left w:val="single" w:sz="4" w:space="0" w:color="000000"/>
              <w:bottom w:val="single" w:sz="4" w:space="0" w:color="000000"/>
            </w:tcBorders>
            <w:shd w:val="clear" w:color="auto" w:fill="auto"/>
          </w:tcPr>
          <w:p w14:paraId="6016BA3E"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21 % - 30%</w:t>
            </w:r>
          </w:p>
        </w:tc>
        <w:tc>
          <w:tcPr>
            <w:tcW w:w="3260" w:type="dxa"/>
            <w:tcBorders>
              <w:top w:val="single" w:sz="4" w:space="0" w:color="000000"/>
              <w:left w:val="single" w:sz="4" w:space="0" w:color="000000"/>
              <w:bottom w:val="single" w:sz="4" w:space="0" w:color="000000"/>
            </w:tcBorders>
            <w:shd w:val="clear" w:color="auto" w:fill="auto"/>
          </w:tcPr>
          <w:p w14:paraId="62F3B34A"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3A3204C3"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(Aktywność)</w:t>
            </w:r>
          </w:p>
        </w:tc>
      </w:tr>
      <w:tr w:rsidR="00F75BB0" w14:paraId="7DC9A0FE" w14:textId="77777777">
        <w:trPr>
          <w:trHeight w:val="197"/>
        </w:trPr>
        <w:tc>
          <w:tcPr>
            <w:tcW w:w="2974" w:type="dxa"/>
            <w:gridSpan w:val="2"/>
            <w:tcBorders>
              <w:top w:val="single" w:sz="4" w:space="0" w:color="000000"/>
              <w:left w:val="single" w:sz="4" w:space="0" w:color="000000"/>
              <w:bottom w:val="single" w:sz="4" w:space="0" w:color="000000"/>
            </w:tcBorders>
            <w:shd w:val="clear" w:color="auto" w:fill="auto"/>
          </w:tcPr>
          <w:p w14:paraId="4ED69B1A"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 i mniej</w:t>
            </w:r>
          </w:p>
        </w:tc>
        <w:tc>
          <w:tcPr>
            <w:tcW w:w="3260" w:type="dxa"/>
            <w:tcBorders>
              <w:top w:val="single" w:sz="4" w:space="0" w:color="000000"/>
              <w:left w:val="single" w:sz="4" w:space="0" w:color="000000"/>
              <w:bottom w:val="single" w:sz="4" w:space="0" w:color="000000"/>
            </w:tcBorders>
            <w:shd w:val="clear" w:color="auto" w:fill="auto"/>
          </w:tcPr>
          <w:p w14:paraId="1A091D7F"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6ABD5DF0"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(Aktywność)</w:t>
            </w:r>
          </w:p>
        </w:tc>
      </w:tr>
      <w:tr w:rsidR="00F75BB0" w14:paraId="45F3B877" w14:textId="77777777">
        <w:trPr>
          <w:trHeight w:val="502"/>
        </w:trPr>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3B322430"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Etap rejonowy</w:t>
            </w:r>
          </w:p>
        </w:tc>
        <w:tc>
          <w:tcPr>
            <w:tcW w:w="8" w:type="dxa"/>
            <w:shd w:val="clear" w:color="auto" w:fill="auto"/>
          </w:tcPr>
          <w:p w14:paraId="0DA31F48" w14:textId="77777777" w:rsidR="00F75BB0" w:rsidRDefault="00F75BB0">
            <w:pPr>
              <w:spacing w:after="0"/>
            </w:pPr>
          </w:p>
        </w:tc>
      </w:tr>
      <w:tr w:rsidR="00F75BB0" w14:paraId="119A0DBD" w14:textId="77777777">
        <w:tc>
          <w:tcPr>
            <w:tcW w:w="2959" w:type="dxa"/>
            <w:tcBorders>
              <w:top w:val="single" w:sz="4" w:space="0" w:color="000000"/>
              <w:left w:val="single" w:sz="4" w:space="0" w:color="000000"/>
              <w:bottom w:val="single" w:sz="4" w:space="0" w:color="000000"/>
            </w:tcBorders>
            <w:shd w:val="clear" w:color="auto" w:fill="auto"/>
          </w:tcPr>
          <w:p w14:paraId="31F8869F"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275" w:type="dxa"/>
            <w:gridSpan w:val="2"/>
            <w:tcBorders>
              <w:top w:val="single" w:sz="4" w:space="0" w:color="000000"/>
              <w:left w:val="single" w:sz="4" w:space="0" w:color="000000"/>
              <w:bottom w:val="single" w:sz="4" w:space="0" w:color="000000"/>
            </w:tcBorders>
            <w:shd w:val="clear" w:color="auto" w:fill="auto"/>
          </w:tcPr>
          <w:p w14:paraId="26514FFD"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OCENA</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187668AA" w14:textId="77777777" w:rsidR="00F75BB0" w:rsidRDefault="00F75BB0">
            <w:pPr>
              <w:snapToGrid w:val="0"/>
              <w:spacing w:after="0" w:line="240" w:lineRule="auto"/>
              <w:jc w:val="center"/>
              <w:rPr>
                <w:rFonts w:ascii="Times New Roman" w:hAnsi="Times New Roman" w:cs="Times New Roman"/>
                <w:b/>
                <w:bCs/>
                <w:sz w:val="28"/>
                <w:szCs w:val="28"/>
              </w:rPr>
            </w:pPr>
          </w:p>
        </w:tc>
      </w:tr>
      <w:tr w:rsidR="00F75BB0" w14:paraId="4DA3C258" w14:textId="77777777">
        <w:tc>
          <w:tcPr>
            <w:tcW w:w="2959" w:type="dxa"/>
            <w:tcBorders>
              <w:top w:val="single" w:sz="4" w:space="0" w:color="000000"/>
              <w:left w:val="single" w:sz="4" w:space="0" w:color="000000"/>
              <w:bottom w:val="single" w:sz="4" w:space="0" w:color="000000"/>
            </w:tcBorders>
            <w:shd w:val="clear" w:color="auto" w:fill="auto"/>
          </w:tcPr>
          <w:p w14:paraId="5E0DC62D"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90%  - 100 %</w:t>
            </w:r>
          </w:p>
        </w:tc>
        <w:tc>
          <w:tcPr>
            <w:tcW w:w="3275" w:type="dxa"/>
            <w:gridSpan w:val="2"/>
            <w:tcBorders>
              <w:top w:val="single" w:sz="4" w:space="0" w:color="000000"/>
              <w:left w:val="single" w:sz="4" w:space="0" w:color="000000"/>
              <w:bottom w:val="single" w:sz="4" w:space="0" w:color="000000"/>
            </w:tcBorders>
            <w:shd w:val="clear" w:color="auto" w:fill="auto"/>
          </w:tcPr>
          <w:p w14:paraId="5178A73B"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celujący </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1CB45814"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75BB0" w14:paraId="0B4E2721" w14:textId="77777777">
        <w:tc>
          <w:tcPr>
            <w:tcW w:w="2959" w:type="dxa"/>
            <w:tcBorders>
              <w:left w:val="single" w:sz="4" w:space="0" w:color="000000"/>
              <w:bottom w:val="single" w:sz="4" w:space="0" w:color="000000"/>
            </w:tcBorders>
            <w:shd w:val="clear" w:color="auto" w:fill="auto"/>
          </w:tcPr>
          <w:p w14:paraId="1E6383F6"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81 % - 89%</w:t>
            </w:r>
          </w:p>
        </w:tc>
        <w:tc>
          <w:tcPr>
            <w:tcW w:w="3275" w:type="dxa"/>
            <w:gridSpan w:val="2"/>
            <w:tcBorders>
              <w:left w:val="single" w:sz="4" w:space="0" w:color="000000"/>
              <w:bottom w:val="single" w:sz="4" w:space="0" w:color="000000"/>
            </w:tcBorders>
            <w:shd w:val="clear" w:color="auto" w:fill="auto"/>
          </w:tcPr>
          <w:p w14:paraId="6ACA2D9C"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celujący</w:t>
            </w:r>
          </w:p>
        </w:tc>
        <w:tc>
          <w:tcPr>
            <w:tcW w:w="2989" w:type="dxa"/>
            <w:gridSpan w:val="2"/>
            <w:tcBorders>
              <w:left w:val="single" w:sz="4" w:space="0" w:color="000000"/>
              <w:bottom w:val="single" w:sz="4" w:space="0" w:color="000000"/>
              <w:right w:val="single" w:sz="4" w:space="0" w:color="000000"/>
            </w:tcBorders>
            <w:shd w:val="clear" w:color="auto" w:fill="auto"/>
          </w:tcPr>
          <w:p w14:paraId="6944B12E"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75BB0" w14:paraId="39070F9A" w14:textId="77777777">
        <w:tc>
          <w:tcPr>
            <w:tcW w:w="2959" w:type="dxa"/>
            <w:tcBorders>
              <w:top w:val="single" w:sz="4" w:space="0" w:color="000000"/>
              <w:left w:val="single" w:sz="4" w:space="0" w:color="000000"/>
              <w:bottom w:val="single" w:sz="4" w:space="0" w:color="000000"/>
            </w:tcBorders>
            <w:shd w:val="clear" w:color="auto" w:fill="auto"/>
          </w:tcPr>
          <w:p w14:paraId="503FC24D"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71%  - 80%</w:t>
            </w:r>
          </w:p>
        </w:tc>
        <w:tc>
          <w:tcPr>
            <w:tcW w:w="3275" w:type="dxa"/>
            <w:gridSpan w:val="2"/>
            <w:tcBorders>
              <w:top w:val="single" w:sz="4" w:space="0" w:color="000000"/>
              <w:left w:val="single" w:sz="4" w:space="0" w:color="000000"/>
              <w:bottom w:val="single" w:sz="4" w:space="0" w:color="000000"/>
            </w:tcBorders>
            <w:shd w:val="clear" w:color="auto" w:fill="auto"/>
          </w:tcPr>
          <w:p w14:paraId="390DEF58"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celujący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66A3E7F8"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75BB0" w14:paraId="006E55B5" w14:textId="77777777">
        <w:tc>
          <w:tcPr>
            <w:tcW w:w="2959" w:type="dxa"/>
            <w:tcBorders>
              <w:top w:val="single" w:sz="4" w:space="0" w:color="000000"/>
              <w:left w:val="single" w:sz="4" w:space="0" w:color="000000"/>
              <w:bottom w:val="single" w:sz="4" w:space="0" w:color="000000"/>
            </w:tcBorders>
            <w:shd w:val="clear" w:color="auto" w:fill="auto"/>
          </w:tcPr>
          <w:p w14:paraId="5EEE601C"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61% - 70%</w:t>
            </w:r>
          </w:p>
        </w:tc>
        <w:tc>
          <w:tcPr>
            <w:tcW w:w="3275" w:type="dxa"/>
            <w:gridSpan w:val="2"/>
            <w:tcBorders>
              <w:top w:val="single" w:sz="4" w:space="0" w:color="000000"/>
              <w:left w:val="single" w:sz="4" w:space="0" w:color="000000"/>
              <w:bottom w:val="single" w:sz="4" w:space="0" w:color="000000"/>
            </w:tcBorders>
            <w:shd w:val="clear" w:color="auto" w:fill="auto"/>
          </w:tcPr>
          <w:p w14:paraId="79E9F1DA"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celujący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1EF036AD"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75BB0" w14:paraId="27084CBD" w14:textId="77777777">
        <w:tc>
          <w:tcPr>
            <w:tcW w:w="2959" w:type="dxa"/>
            <w:tcBorders>
              <w:top w:val="single" w:sz="4" w:space="0" w:color="000000"/>
              <w:left w:val="single" w:sz="4" w:space="0" w:color="000000"/>
              <w:bottom w:val="single" w:sz="4" w:space="0" w:color="000000"/>
            </w:tcBorders>
            <w:shd w:val="clear" w:color="auto" w:fill="auto"/>
          </w:tcPr>
          <w:p w14:paraId="23DA9F7A"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51% - 60%</w:t>
            </w:r>
          </w:p>
        </w:tc>
        <w:tc>
          <w:tcPr>
            <w:tcW w:w="3275" w:type="dxa"/>
            <w:gridSpan w:val="2"/>
            <w:tcBorders>
              <w:top w:val="single" w:sz="4" w:space="0" w:color="000000"/>
              <w:left w:val="single" w:sz="4" w:space="0" w:color="000000"/>
              <w:bottom w:val="single" w:sz="4" w:space="0" w:color="000000"/>
            </w:tcBorders>
            <w:shd w:val="clear" w:color="auto" w:fill="auto"/>
          </w:tcPr>
          <w:p w14:paraId="1524D0EF"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bardzo dobry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407015FC"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75BB0" w14:paraId="4C0055C9" w14:textId="77777777">
        <w:tc>
          <w:tcPr>
            <w:tcW w:w="2959" w:type="dxa"/>
            <w:tcBorders>
              <w:top w:val="single" w:sz="4" w:space="0" w:color="000000"/>
              <w:left w:val="single" w:sz="4" w:space="0" w:color="000000"/>
              <w:bottom w:val="single" w:sz="4" w:space="0" w:color="000000"/>
            </w:tcBorders>
            <w:shd w:val="clear" w:color="auto" w:fill="auto"/>
          </w:tcPr>
          <w:p w14:paraId="0474A4EA"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- 50 % </w:t>
            </w:r>
          </w:p>
        </w:tc>
        <w:tc>
          <w:tcPr>
            <w:tcW w:w="3275" w:type="dxa"/>
            <w:gridSpan w:val="2"/>
            <w:tcBorders>
              <w:top w:val="single" w:sz="4" w:space="0" w:color="000000"/>
              <w:left w:val="single" w:sz="4" w:space="0" w:color="000000"/>
              <w:bottom w:val="single" w:sz="4" w:space="0" w:color="000000"/>
            </w:tcBorders>
            <w:shd w:val="clear" w:color="auto" w:fill="auto"/>
          </w:tcPr>
          <w:p w14:paraId="09E7459B"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bardzo dobry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0865FF50"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75BB0" w14:paraId="3B4E456F" w14:textId="77777777">
        <w:tc>
          <w:tcPr>
            <w:tcW w:w="2959" w:type="dxa"/>
            <w:tcBorders>
              <w:top w:val="single" w:sz="4" w:space="0" w:color="000000"/>
              <w:left w:val="single" w:sz="4" w:space="0" w:color="000000"/>
              <w:bottom w:val="single" w:sz="4" w:space="0" w:color="000000"/>
            </w:tcBorders>
            <w:shd w:val="clear" w:color="auto" w:fill="auto"/>
          </w:tcPr>
          <w:p w14:paraId="43E7E2ED"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31 % - 40%</w:t>
            </w:r>
          </w:p>
        </w:tc>
        <w:tc>
          <w:tcPr>
            <w:tcW w:w="3275" w:type="dxa"/>
            <w:gridSpan w:val="2"/>
            <w:tcBorders>
              <w:top w:val="single" w:sz="4" w:space="0" w:color="000000"/>
              <w:left w:val="single" w:sz="4" w:space="0" w:color="000000"/>
              <w:bottom w:val="single" w:sz="4" w:space="0" w:color="000000"/>
            </w:tcBorders>
            <w:shd w:val="clear" w:color="auto" w:fill="auto"/>
          </w:tcPr>
          <w:p w14:paraId="31F96EF2"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bardzo dobry</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49221361"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75BB0" w14:paraId="1C98AC27" w14:textId="77777777">
        <w:tc>
          <w:tcPr>
            <w:tcW w:w="2959" w:type="dxa"/>
            <w:tcBorders>
              <w:top w:val="single" w:sz="4" w:space="0" w:color="000000"/>
              <w:left w:val="single" w:sz="4" w:space="0" w:color="000000"/>
              <w:bottom w:val="single" w:sz="4" w:space="0" w:color="000000"/>
            </w:tcBorders>
            <w:shd w:val="clear" w:color="auto" w:fill="auto"/>
          </w:tcPr>
          <w:p w14:paraId="44CA7AF5"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21 % - 30%</w:t>
            </w:r>
          </w:p>
        </w:tc>
        <w:tc>
          <w:tcPr>
            <w:tcW w:w="3275" w:type="dxa"/>
            <w:gridSpan w:val="2"/>
            <w:tcBorders>
              <w:top w:val="single" w:sz="4" w:space="0" w:color="000000"/>
              <w:left w:val="single" w:sz="4" w:space="0" w:color="000000"/>
              <w:bottom w:val="single" w:sz="4" w:space="0" w:color="000000"/>
            </w:tcBorders>
            <w:shd w:val="clear" w:color="auto" w:fill="auto"/>
          </w:tcPr>
          <w:p w14:paraId="26DBD55C"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5A94E16B"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(Aktywność)</w:t>
            </w:r>
          </w:p>
        </w:tc>
      </w:tr>
      <w:tr w:rsidR="00F75BB0" w14:paraId="0F3C938A" w14:textId="77777777">
        <w:tc>
          <w:tcPr>
            <w:tcW w:w="2959" w:type="dxa"/>
            <w:tcBorders>
              <w:top w:val="single" w:sz="4" w:space="0" w:color="000000"/>
              <w:left w:val="single" w:sz="4" w:space="0" w:color="000000"/>
              <w:bottom w:val="single" w:sz="4" w:space="0" w:color="000000"/>
            </w:tcBorders>
            <w:shd w:val="clear" w:color="auto" w:fill="auto"/>
          </w:tcPr>
          <w:p w14:paraId="28110553"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20 i mniej</w:t>
            </w:r>
          </w:p>
        </w:tc>
        <w:tc>
          <w:tcPr>
            <w:tcW w:w="3275" w:type="dxa"/>
            <w:gridSpan w:val="2"/>
            <w:tcBorders>
              <w:top w:val="single" w:sz="4" w:space="0" w:color="000000"/>
              <w:left w:val="single" w:sz="4" w:space="0" w:color="000000"/>
              <w:bottom w:val="single" w:sz="4" w:space="0" w:color="000000"/>
            </w:tcBorders>
            <w:shd w:val="clear" w:color="auto" w:fill="auto"/>
          </w:tcPr>
          <w:p w14:paraId="3005FAA0"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706C8BD0"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(Aktywność)</w:t>
            </w:r>
          </w:p>
        </w:tc>
      </w:tr>
      <w:tr w:rsidR="00F75BB0" w14:paraId="672EFC76" w14:textId="77777777">
        <w:trPr>
          <w:trHeight w:val="413"/>
        </w:trPr>
        <w:tc>
          <w:tcPr>
            <w:tcW w:w="9215" w:type="dxa"/>
            <w:gridSpan w:val="4"/>
            <w:tcBorders>
              <w:top w:val="single" w:sz="4" w:space="0" w:color="000000"/>
              <w:left w:val="single" w:sz="4" w:space="0" w:color="000000"/>
              <w:bottom w:val="single" w:sz="4" w:space="0" w:color="000000"/>
              <w:right w:val="single" w:sz="4" w:space="0" w:color="000000"/>
            </w:tcBorders>
            <w:shd w:val="clear" w:color="auto" w:fill="auto"/>
          </w:tcPr>
          <w:p w14:paraId="21F4DB0B"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Etap wojewódzki</w:t>
            </w:r>
          </w:p>
        </w:tc>
        <w:tc>
          <w:tcPr>
            <w:tcW w:w="8" w:type="dxa"/>
            <w:shd w:val="clear" w:color="auto" w:fill="auto"/>
          </w:tcPr>
          <w:p w14:paraId="4983FA87" w14:textId="77777777" w:rsidR="00F75BB0" w:rsidRDefault="00F75BB0">
            <w:pPr>
              <w:spacing w:after="0"/>
            </w:pPr>
          </w:p>
        </w:tc>
      </w:tr>
      <w:tr w:rsidR="00F75BB0" w14:paraId="2EB6057A" w14:textId="77777777">
        <w:tc>
          <w:tcPr>
            <w:tcW w:w="2959" w:type="dxa"/>
            <w:tcBorders>
              <w:top w:val="single" w:sz="4" w:space="0" w:color="000000"/>
              <w:left w:val="single" w:sz="4" w:space="0" w:color="000000"/>
              <w:bottom w:val="single" w:sz="4" w:space="0" w:color="000000"/>
            </w:tcBorders>
            <w:shd w:val="clear" w:color="auto" w:fill="auto"/>
          </w:tcPr>
          <w:p w14:paraId="10981888"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275" w:type="dxa"/>
            <w:gridSpan w:val="2"/>
            <w:tcBorders>
              <w:top w:val="single" w:sz="4" w:space="0" w:color="000000"/>
              <w:left w:val="single" w:sz="4" w:space="0" w:color="000000"/>
              <w:bottom w:val="single" w:sz="4" w:space="0" w:color="000000"/>
            </w:tcBorders>
            <w:shd w:val="clear" w:color="auto" w:fill="auto"/>
          </w:tcPr>
          <w:p w14:paraId="35F1CED5" w14:textId="77777777" w:rsidR="00F75BB0" w:rsidRDefault="00AF15A7">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OCENA</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1898886A" w14:textId="77777777" w:rsidR="00F75BB0" w:rsidRDefault="00F75BB0">
            <w:pPr>
              <w:snapToGrid w:val="0"/>
              <w:spacing w:after="0" w:line="240" w:lineRule="auto"/>
              <w:jc w:val="center"/>
              <w:rPr>
                <w:rFonts w:ascii="Times New Roman" w:hAnsi="Times New Roman" w:cs="Times New Roman"/>
                <w:b/>
                <w:bCs/>
                <w:sz w:val="28"/>
                <w:szCs w:val="28"/>
              </w:rPr>
            </w:pPr>
          </w:p>
        </w:tc>
      </w:tr>
      <w:tr w:rsidR="00F75BB0" w14:paraId="706D2E54" w14:textId="77777777">
        <w:tc>
          <w:tcPr>
            <w:tcW w:w="2959" w:type="dxa"/>
            <w:tcBorders>
              <w:top w:val="single" w:sz="4" w:space="0" w:color="000000"/>
              <w:left w:val="single" w:sz="4" w:space="0" w:color="000000"/>
              <w:bottom w:val="single" w:sz="4" w:space="0" w:color="000000"/>
            </w:tcBorders>
            <w:shd w:val="clear" w:color="auto" w:fill="auto"/>
          </w:tcPr>
          <w:p w14:paraId="17FCF14A"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LAUREAT</w:t>
            </w:r>
          </w:p>
        </w:tc>
        <w:tc>
          <w:tcPr>
            <w:tcW w:w="3275" w:type="dxa"/>
            <w:gridSpan w:val="2"/>
            <w:tcBorders>
              <w:top w:val="single" w:sz="4" w:space="0" w:color="000000"/>
              <w:left w:val="single" w:sz="4" w:space="0" w:color="000000"/>
              <w:bottom w:val="single" w:sz="4" w:space="0" w:color="000000"/>
            </w:tcBorders>
            <w:shd w:val="clear" w:color="auto" w:fill="auto"/>
          </w:tcPr>
          <w:p w14:paraId="5DC160CC"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celujący </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tcPr>
          <w:p w14:paraId="5EAB65CC"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OCENA ROCZNA</w:t>
            </w:r>
          </w:p>
        </w:tc>
      </w:tr>
      <w:tr w:rsidR="00F75BB0" w14:paraId="0E3EB7A0" w14:textId="77777777">
        <w:tc>
          <w:tcPr>
            <w:tcW w:w="2959" w:type="dxa"/>
            <w:tcBorders>
              <w:left w:val="single" w:sz="4" w:space="0" w:color="000000"/>
              <w:bottom w:val="single" w:sz="4" w:space="0" w:color="000000"/>
            </w:tcBorders>
            <w:shd w:val="clear" w:color="auto" w:fill="auto"/>
          </w:tcPr>
          <w:p w14:paraId="279749F3"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FINALISTA</w:t>
            </w:r>
          </w:p>
        </w:tc>
        <w:tc>
          <w:tcPr>
            <w:tcW w:w="3275" w:type="dxa"/>
            <w:gridSpan w:val="2"/>
            <w:tcBorders>
              <w:left w:val="single" w:sz="4" w:space="0" w:color="000000"/>
              <w:bottom w:val="single" w:sz="4" w:space="0" w:color="000000"/>
            </w:tcBorders>
            <w:shd w:val="clear" w:color="auto" w:fill="auto"/>
          </w:tcPr>
          <w:p w14:paraId="71FCA573" w14:textId="77777777" w:rsidR="00F75BB0" w:rsidRDefault="00AF15A7">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celujący</w:t>
            </w:r>
          </w:p>
        </w:tc>
        <w:tc>
          <w:tcPr>
            <w:tcW w:w="2989" w:type="dxa"/>
            <w:gridSpan w:val="2"/>
            <w:tcBorders>
              <w:left w:val="single" w:sz="4" w:space="0" w:color="000000"/>
              <w:bottom w:val="single" w:sz="4" w:space="0" w:color="000000"/>
              <w:right w:val="single" w:sz="4" w:space="0" w:color="000000"/>
            </w:tcBorders>
            <w:shd w:val="clear" w:color="auto" w:fill="auto"/>
          </w:tcPr>
          <w:p w14:paraId="04641322" w14:textId="77777777" w:rsidR="00F75BB0" w:rsidRDefault="00AF15A7">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14:paraId="70DBF254" w14:textId="48748466" w:rsidR="00F75BB0" w:rsidRDefault="00F75BB0">
      <w:pPr>
        <w:spacing w:after="0" w:line="240" w:lineRule="auto"/>
        <w:rPr>
          <w:rFonts w:ascii="Times New Roman" w:hAnsi="Times New Roman" w:cs="Times New Roman"/>
          <w:sz w:val="28"/>
          <w:szCs w:val="28"/>
        </w:rPr>
      </w:pPr>
    </w:p>
    <w:p w14:paraId="40EC66B8" w14:textId="77777777" w:rsidR="00F75BB0" w:rsidRDefault="00F75BB0">
      <w:pPr>
        <w:pStyle w:val="Default"/>
        <w:rPr>
          <w:rFonts w:ascii="Times New Roman" w:hAnsi="Times New Roman" w:cs="Times New Roman"/>
          <w:sz w:val="28"/>
          <w:szCs w:val="28"/>
        </w:rPr>
      </w:pPr>
    </w:p>
    <w:p w14:paraId="482D7164" w14:textId="0474B71C" w:rsidR="00F75BB0" w:rsidRDefault="008F3A6D">
      <w:pPr>
        <w:jc w:val="both"/>
      </w:pPr>
      <w:r>
        <w:rPr>
          <w:rFonts w:ascii="Times New Roman" w:hAnsi="Times New Roman" w:cs="Times New Roman"/>
          <w:sz w:val="28"/>
          <w:szCs w:val="28"/>
        </w:rPr>
        <w:t>22</w:t>
      </w:r>
      <w:r w:rsidR="00AF15A7">
        <w:rPr>
          <w:rFonts w:ascii="Times New Roman" w:hAnsi="Times New Roman" w:cs="Times New Roman"/>
          <w:sz w:val="28"/>
          <w:szCs w:val="28"/>
        </w:rPr>
        <w:t xml:space="preserve">. Przy ustalaniu oceny śródrocznej i rocznej nauczyciel bierze pod uwagę stopnie ucznia z poszczególnych obszarów z uwzględnieniem wag: </w:t>
      </w:r>
    </w:p>
    <w:p w14:paraId="1263ED49"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Sprawdzian – 3</w:t>
      </w:r>
    </w:p>
    <w:p w14:paraId="1E92C8D6"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Kartkówka – 2</w:t>
      </w:r>
    </w:p>
    <w:p w14:paraId="002F7FE1"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Odpowiedź ustna – 2</w:t>
      </w:r>
    </w:p>
    <w:p w14:paraId="39498ED0"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Zadanie domowe – 1</w:t>
      </w:r>
    </w:p>
    <w:p w14:paraId="55F8A49E"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Aktywność na lekcji - 1</w:t>
      </w:r>
    </w:p>
    <w:p w14:paraId="3ED02E92" w14:textId="5CBBE88F"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Prezentacje, referaty – </w:t>
      </w:r>
      <w:r w:rsidR="008F3A6D">
        <w:rPr>
          <w:rFonts w:ascii="Times New Roman" w:hAnsi="Times New Roman" w:cs="Times New Roman"/>
          <w:sz w:val="28"/>
          <w:szCs w:val="28"/>
        </w:rPr>
        <w:t>2</w:t>
      </w:r>
    </w:p>
    <w:p w14:paraId="53976377"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Praca w grupach -1</w:t>
      </w:r>
    </w:p>
    <w:p w14:paraId="71CFB08F" w14:textId="44BDC2C1"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Praca na kole geograficznym – 2</w:t>
      </w:r>
    </w:p>
    <w:p w14:paraId="71C3B54F" w14:textId="075A937A" w:rsidR="004642DA" w:rsidRDefault="004642DA">
      <w:pPr>
        <w:pStyle w:val="Default"/>
        <w:rPr>
          <w:rFonts w:ascii="Times New Roman" w:hAnsi="Times New Roman" w:cs="Times New Roman"/>
          <w:sz w:val="28"/>
          <w:szCs w:val="28"/>
        </w:rPr>
      </w:pPr>
      <w:r>
        <w:rPr>
          <w:rFonts w:ascii="Times New Roman" w:hAnsi="Times New Roman" w:cs="Times New Roman"/>
          <w:sz w:val="28"/>
          <w:szCs w:val="28"/>
        </w:rPr>
        <w:t>W czasie zdalnego nauczania tylko sprawdziany mają wagę 2, pozostałe oceny mają wagę 1.</w:t>
      </w:r>
    </w:p>
    <w:p w14:paraId="7B719F9D" w14:textId="77777777" w:rsidR="004642DA" w:rsidRDefault="004642DA">
      <w:pPr>
        <w:pStyle w:val="Default"/>
        <w:rPr>
          <w:rFonts w:ascii="Times New Roman" w:hAnsi="Times New Roman" w:cs="Times New Roman"/>
          <w:sz w:val="28"/>
          <w:szCs w:val="28"/>
        </w:rPr>
      </w:pPr>
    </w:p>
    <w:p w14:paraId="508B3419" w14:textId="77777777" w:rsidR="004642DA" w:rsidRDefault="004642DA">
      <w:pPr>
        <w:pStyle w:val="Default"/>
        <w:rPr>
          <w:rFonts w:ascii="Times New Roman" w:hAnsi="Times New Roman" w:cs="Times New Roman"/>
          <w:sz w:val="28"/>
          <w:szCs w:val="28"/>
        </w:rPr>
      </w:pPr>
    </w:p>
    <w:p w14:paraId="4F912614" w14:textId="510539E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Średnia ocen na poszczególne oceny śródroczne i roczne: </w:t>
      </w:r>
    </w:p>
    <w:p w14:paraId="0E6EBCD6" w14:textId="7777777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Ocenę </w:t>
      </w:r>
      <w:r>
        <w:rPr>
          <w:rFonts w:ascii="Times New Roman" w:hAnsi="Times New Roman" w:cs="Times New Roman"/>
          <w:b/>
          <w:bCs/>
          <w:sz w:val="28"/>
          <w:szCs w:val="28"/>
        </w:rPr>
        <w:t xml:space="preserve">niedostateczna           </w:t>
      </w:r>
      <w:r>
        <w:rPr>
          <w:rFonts w:ascii="Times New Roman" w:hAnsi="Times New Roman" w:cs="Times New Roman"/>
          <w:sz w:val="28"/>
          <w:szCs w:val="28"/>
        </w:rPr>
        <w:t xml:space="preserve">średnia poniżej </w:t>
      </w:r>
      <w:r>
        <w:rPr>
          <w:rFonts w:ascii="Times New Roman" w:hAnsi="Times New Roman" w:cs="Times New Roman"/>
          <w:b/>
          <w:bCs/>
          <w:sz w:val="28"/>
          <w:szCs w:val="28"/>
        </w:rPr>
        <w:t xml:space="preserve">1,61 </w:t>
      </w:r>
    </w:p>
    <w:p w14:paraId="494F22FA" w14:textId="7777777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Ocenę </w:t>
      </w:r>
      <w:r>
        <w:rPr>
          <w:rFonts w:ascii="Times New Roman" w:hAnsi="Times New Roman" w:cs="Times New Roman"/>
          <w:b/>
          <w:bCs/>
          <w:sz w:val="28"/>
          <w:szCs w:val="28"/>
        </w:rPr>
        <w:t xml:space="preserve">dopuszczającą </w:t>
      </w:r>
      <w:r>
        <w:rPr>
          <w:rFonts w:ascii="Times New Roman" w:hAnsi="Times New Roman" w:cs="Times New Roman"/>
          <w:sz w:val="28"/>
          <w:szCs w:val="28"/>
        </w:rPr>
        <w:t xml:space="preserve">          średnia pomiędzy </w:t>
      </w:r>
      <w:r>
        <w:rPr>
          <w:rFonts w:ascii="Times New Roman" w:hAnsi="Times New Roman" w:cs="Times New Roman"/>
          <w:b/>
          <w:bCs/>
          <w:sz w:val="28"/>
          <w:szCs w:val="28"/>
        </w:rPr>
        <w:t xml:space="preserve">1,61 =&gt; 2,60 </w:t>
      </w:r>
    </w:p>
    <w:p w14:paraId="7BFDA45D" w14:textId="7777777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Ocenę </w:t>
      </w:r>
      <w:r>
        <w:rPr>
          <w:rFonts w:ascii="Times New Roman" w:hAnsi="Times New Roman" w:cs="Times New Roman"/>
          <w:b/>
          <w:bCs/>
          <w:sz w:val="28"/>
          <w:szCs w:val="28"/>
        </w:rPr>
        <w:t>dostateczna</w:t>
      </w:r>
      <w:r>
        <w:rPr>
          <w:rFonts w:ascii="Times New Roman" w:hAnsi="Times New Roman" w:cs="Times New Roman"/>
          <w:b/>
          <w:bCs/>
          <w:sz w:val="28"/>
          <w:szCs w:val="28"/>
        </w:rPr>
        <w:tab/>
        <w:t xml:space="preserve">      </w:t>
      </w:r>
      <w:r>
        <w:rPr>
          <w:rFonts w:ascii="Times New Roman" w:hAnsi="Times New Roman" w:cs="Times New Roman"/>
          <w:sz w:val="28"/>
          <w:szCs w:val="28"/>
        </w:rPr>
        <w:t xml:space="preserve">średnia pomiędzy </w:t>
      </w:r>
      <w:r>
        <w:rPr>
          <w:rFonts w:ascii="Times New Roman" w:hAnsi="Times New Roman" w:cs="Times New Roman"/>
          <w:b/>
          <w:bCs/>
          <w:sz w:val="28"/>
          <w:szCs w:val="28"/>
        </w:rPr>
        <w:t xml:space="preserve">2,61 =&gt;3,60 </w:t>
      </w:r>
    </w:p>
    <w:p w14:paraId="4C9771EE" w14:textId="77777777"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Ocenę </w:t>
      </w:r>
      <w:r>
        <w:rPr>
          <w:rFonts w:ascii="Times New Roman" w:hAnsi="Times New Roman" w:cs="Times New Roman"/>
          <w:b/>
          <w:bCs/>
          <w:sz w:val="28"/>
          <w:szCs w:val="28"/>
        </w:rPr>
        <w:t xml:space="preserve">dobra                         </w:t>
      </w:r>
      <w:r>
        <w:rPr>
          <w:rFonts w:ascii="Times New Roman" w:hAnsi="Times New Roman" w:cs="Times New Roman"/>
          <w:sz w:val="28"/>
          <w:szCs w:val="28"/>
        </w:rPr>
        <w:t xml:space="preserve">średnia pomiędzy </w:t>
      </w:r>
      <w:r>
        <w:rPr>
          <w:rFonts w:ascii="Times New Roman" w:hAnsi="Times New Roman" w:cs="Times New Roman"/>
          <w:b/>
          <w:bCs/>
          <w:sz w:val="28"/>
          <w:szCs w:val="28"/>
        </w:rPr>
        <w:t xml:space="preserve">3,61 =&gt; 4,60 </w:t>
      </w:r>
    </w:p>
    <w:p w14:paraId="68FA91E6" w14:textId="62F95F42" w:rsidR="00F75BB0" w:rsidRDefault="00AF15A7">
      <w:pPr>
        <w:pStyle w:val="Default"/>
        <w:rPr>
          <w:rFonts w:ascii="Times New Roman" w:hAnsi="Times New Roman" w:cs="Times New Roman"/>
          <w:sz w:val="28"/>
          <w:szCs w:val="28"/>
        </w:rPr>
      </w:pPr>
      <w:r>
        <w:rPr>
          <w:rFonts w:ascii="Times New Roman" w:hAnsi="Times New Roman" w:cs="Times New Roman"/>
          <w:sz w:val="28"/>
          <w:szCs w:val="28"/>
        </w:rPr>
        <w:t xml:space="preserve">Ocenę </w:t>
      </w:r>
      <w:r>
        <w:rPr>
          <w:rFonts w:ascii="Times New Roman" w:hAnsi="Times New Roman" w:cs="Times New Roman"/>
          <w:b/>
          <w:bCs/>
          <w:sz w:val="28"/>
          <w:szCs w:val="28"/>
        </w:rPr>
        <w:t xml:space="preserve">bardzo dobra </w:t>
      </w:r>
      <w:r>
        <w:rPr>
          <w:rFonts w:ascii="Times New Roman" w:hAnsi="Times New Roman" w:cs="Times New Roman"/>
          <w:sz w:val="28"/>
          <w:szCs w:val="28"/>
        </w:rPr>
        <w:t xml:space="preserve">           średnia pomiędzy </w:t>
      </w:r>
      <w:r>
        <w:rPr>
          <w:rFonts w:ascii="Times New Roman" w:hAnsi="Times New Roman" w:cs="Times New Roman"/>
          <w:b/>
          <w:bCs/>
          <w:sz w:val="28"/>
          <w:szCs w:val="28"/>
        </w:rPr>
        <w:t>4,61 =&gt; 5,</w:t>
      </w:r>
      <w:r w:rsidR="00606F89">
        <w:rPr>
          <w:rFonts w:ascii="Times New Roman" w:hAnsi="Times New Roman" w:cs="Times New Roman"/>
          <w:b/>
          <w:bCs/>
          <w:sz w:val="28"/>
          <w:szCs w:val="28"/>
        </w:rPr>
        <w:t>2</w:t>
      </w:r>
      <w:r w:rsidR="004642DA">
        <w:rPr>
          <w:rFonts w:ascii="Times New Roman" w:hAnsi="Times New Roman" w:cs="Times New Roman"/>
          <w:b/>
          <w:bCs/>
          <w:sz w:val="28"/>
          <w:szCs w:val="28"/>
        </w:rPr>
        <w:t>9</w:t>
      </w:r>
    </w:p>
    <w:p w14:paraId="6FBC079B" w14:textId="6457929E"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Ocenę </w:t>
      </w:r>
      <w:r>
        <w:rPr>
          <w:rFonts w:ascii="Times New Roman" w:hAnsi="Times New Roman" w:cs="Times New Roman"/>
          <w:b/>
          <w:bCs/>
          <w:sz w:val="28"/>
          <w:szCs w:val="28"/>
        </w:rPr>
        <w:t xml:space="preserve">celująca </w:t>
      </w:r>
      <w:r>
        <w:rPr>
          <w:rFonts w:ascii="Times New Roman" w:hAnsi="Times New Roman" w:cs="Times New Roman"/>
          <w:sz w:val="28"/>
          <w:szCs w:val="28"/>
        </w:rPr>
        <w:t xml:space="preserve">                    średnia powyżej </w:t>
      </w:r>
      <w:r>
        <w:rPr>
          <w:rFonts w:ascii="Times New Roman" w:hAnsi="Times New Roman" w:cs="Times New Roman"/>
          <w:b/>
          <w:bCs/>
          <w:sz w:val="28"/>
          <w:szCs w:val="28"/>
        </w:rPr>
        <w:t>5,</w:t>
      </w:r>
      <w:r w:rsidR="004642DA">
        <w:rPr>
          <w:rFonts w:ascii="Times New Roman" w:hAnsi="Times New Roman" w:cs="Times New Roman"/>
          <w:b/>
          <w:bCs/>
          <w:sz w:val="28"/>
          <w:szCs w:val="28"/>
        </w:rPr>
        <w:t>30</w:t>
      </w:r>
      <w:r>
        <w:rPr>
          <w:rFonts w:ascii="Times New Roman" w:hAnsi="Times New Roman" w:cs="Times New Roman"/>
          <w:sz w:val="28"/>
          <w:szCs w:val="28"/>
        </w:rPr>
        <w:t xml:space="preserve">lub  tytuł laureata konkursu przedmiotowego </w:t>
      </w:r>
    </w:p>
    <w:p w14:paraId="1B7CCA75" w14:textId="77777777" w:rsidR="00F75BB0" w:rsidRDefault="00AF15A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 geografii.</w:t>
      </w:r>
    </w:p>
    <w:p w14:paraId="1D6FBBCE" w14:textId="0EA0A5FF" w:rsidR="00F75BB0" w:rsidRDefault="00AF15A7">
      <w:pPr>
        <w:jc w:val="both"/>
        <w:rPr>
          <w:rFonts w:ascii="Times New Roman" w:hAnsi="Times New Roman" w:cs="Times New Roman"/>
          <w:sz w:val="28"/>
          <w:szCs w:val="28"/>
        </w:rPr>
      </w:pPr>
      <w:r>
        <w:rPr>
          <w:rFonts w:ascii="Times New Roman" w:hAnsi="Times New Roman" w:cs="Times New Roman"/>
          <w:sz w:val="28"/>
          <w:szCs w:val="28"/>
        </w:rPr>
        <w:t>Nauczyciel dokonuje oceny śródrocznej i rocznej w sposób jawny.</w:t>
      </w:r>
    </w:p>
    <w:p w14:paraId="440CDF02" w14:textId="36C5B9E7" w:rsidR="004642DA" w:rsidRPr="000A21AE" w:rsidRDefault="004642DA">
      <w:pPr>
        <w:jc w:val="both"/>
        <w:rPr>
          <w:rFonts w:ascii="Times New Roman" w:hAnsi="Times New Roman" w:cs="Times New Roman"/>
          <w:b/>
          <w:sz w:val="28"/>
          <w:szCs w:val="28"/>
        </w:rPr>
      </w:pPr>
      <w:r w:rsidRPr="000A21AE">
        <w:rPr>
          <w:rFonts w:ascii="Times New Roman" w:hAnsi="Times New Roman" w:cs="Times New Roman"/>
          <w:b/>
          <w:sz w:val="28"/>
          <w:szCs w:val="28"/>
        </w:rPr>
        <w:t>W czasie nauczania zdalnego brane są także pod uwagę wszystkie zasady zamieszczone w aneksie na internetowej stronie szkoły dotyczące nauczania zdalnego</w:t>
      </w:r>
      <w:r w:rsidR="000A21AE" w:rsidRPr="000A21AE">
        <w:rPr>
          <w:rFonts w:ascii="Times New Roman" w:hAnsi="Times New Roman" w:cs="Times New Roman"/>
          <w:b/>
          <w:sz w:val="28"/>
          <w:szCs w:val="28"/>
        </w:rPr>
        <w:t>.</w:t>
      </w:r>
    </w:p>
    <w:p w14:paraId="62848462" w14:textId="77777777" w:rsidR="00F75BB0" w:rsidRPr="000A21AE" w:rsidRDefault="00F75BB0">
      <w:pPr>
        <w:jc w:val="both"/>
        <w:rPr>
          <w:rFonts w:ascii="Times New Roman" w:hAnsi="Times New Roman" w:cs="Times New Roman"/>
          <w:b/>
          <w:sz w:val="28"/>
          <w:szCs w:val="28"/>
        </w:rPr>
      </w:pPr>
    </w:p>
    <w:p w14:paraId="10D7866F" w14:textId="77777777" w:rsidR="00F75BB0" w:rsidRDefault="00AF15A7">
      <w:pPr>
        <w:jc w:val="both"/>
        <w:rPr>
          <w:rFonts w:ascii="Times New Roman" w:hAnsi="Times New Roman" w:cs="Times New Roman"/>
          <w:sz w:val="28"/>
          <w:szCs w:val="28"/>
        </w:rPr>
      </w:pPr>
      <w:r>
        <w:rPr>
          <w:rFonts w:ascii="Times New Roman" w:hAnsi="Times New Roman" w:cs="Times New Roman"/>
          <w:sz w:val="28"/>
          <w:szCs w:val="28"/>
        </w:rPr>
        <w:t xml:space="preserve"> Na oceny śródroczną i roczną składają się  oceny cząstkowe odpowiednio z pierwszego okresu i całego roku szkolnego.</w:t>
      </w:r>
    </w:p>
    <w:p w14:paraId="374D1A34" w14:textId="77777777" w:rsidR="00F75BB0" w:rsidRDefault="00F75BB0">
      <w:pPr>
        <w:jc w:val="both"/>
        <w:rPr>
          <w:rFonts w:ascii="Times New Roman" w:hAnsi="Times New Roman" w:cs="Times New Roman"/>
          <w:sz w:val="28"/>
          <w:szCs w:val="28"/>
        </w:rPr>
      </w:pPr>
    </w:p>
    <w:p w14:paraId="23F31A7A" w14:textId="77777777" w:rsidR="00F75BB0" w:rsidRDefault="00AF15A7">
      <w:pPr>
        <w:jc w:val="both"/>
        <w:rPr>
          <w:rFonts w:ascii="Times New Roman" w:hAnsi="Times New Roman" w:cs="Times New Roman"/>
          <w:sz w:val="28"/>
          <w:szCs w:val="28"/>
        </w:rPr>
      </w:pPr>
      <w:r>
        <w:rPr>
          <w:rFonts w:ascii="Times New Roman" w:hAnsi="Times New Roman" w:cs="Times New Roman"/>
          <w:sz w:val="28"/>
          <w:szCs w:val="28"/>
        </w:rPr>
        <w:t xml:space="preserve"> Ustalona na koniec roku ocena niedostateczna może być zmieniona tylko w wyniku egzaminu poprawkowego.</w:t>
      </w:r>
    </w:p>
    <w:p w14:paraId="404B8F24" w14:textId="77777777" w:rsidR="00F75BB0" w:rsidRDefault="00F75BB0">
      <w:pPr>
        <w:rPr>
          <w:rFonts w:ascii="Times New Roman" w:hAnsi="Times New Roman" w:cs="Times New Roman"/>
          <w:sz w:val="28"/>
          <w:szCs w:val="28"/>
        </w:rPr>
      </w:pPr>
    </w:p>
    <w:p w14:paraId="2DBF233C" w14:textId="77777777" w:rsidR="00F75BB0" w:rsidRDefault="00F7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pl-PL"/>
        </w:rPr>
      </w:pPr>
    </w:p>
    <w:p w14:paraId="50392AD1" w14:textId="5F61F45E" w:rsidR="00F75BB0" w:rsidRDefault="00F75BB0">
      <w:pPr>
        <w:spacing w:after="0" w:line="240" w:lineRule="auto"/>
      </w:pPr>
    </w:p>
    <w:sectPr w:rsidR="00F75BB0">
      <w:pgSz w:w="11906" w:h="16838"/>
      <w:pgMar w:top="994" w:right="201" w:bottom="711" w:left="596"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B0"/>
    <w:rsid w:val="000A21AE"/>
    <w:rsid w:val="00300D39"/>
    <w:rsid w:val="004642DA"/>
    <w:rsid w:val="005E7FF8"/>
    <w:rsid w:val="00606F89"/>
    <w:rsid w:val="00875885"/>
    <w:rsid w:val="008F3A6D"/>
    <w:rsid w:val="00956592"/>
    <w:rsid w:val="00A81CE8"/>
    <w:rsid w:val="00AF15A7"/>
    <w:rsid w:val="00DE27F0"/>
    <w:rsid w:val="00E05FB7"/>
    <w:rsid w:val="00F2200E"/>
    <w:rsid w:val="00F75BB0"/>
    <w:rsid w:val="00FF5D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B83C"/>
  <w15:docId w15:val="{03ECE5BB-AE56-46D9-95B6-8FD42A19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07D4"/>
    <w:pPr>
      <w:spacing w:after="200" w:line="276" w:lineRule="auto"/>
    </w:pPr>
    <w:rPr>
      <w:sz w:val="22"/>
    </w:rPr>
  </w:style>
  <w:style w:type="paragraph" w:styleId="Nagwek1">
    <w:name w:val="heading 1"/>
    <w:basedOn w:val="Normalny"/>
    <w:next w:val="Normalny"/>
    <w:link w:val="Nagwek1Znak"/>
    <w:qFormat/>
    <w:rsid w:val="00A707D4"/>
    <w:pPr>
      <w:keepNext/>
      <w:spacing w:after="0" w:line="240" w:lineRule="auto"/>
      <w:outlineLvl w:val="0"/>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uiPriority w:val="9"/>
    <w:semiHidden/>
    <w:unhideWhenUsed/>
    <w:qFormat/>
    <w:rsid w:val="00A70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707D4"/>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
    <w:semiHidden/>
    <w:qFormat/>
    <w:rsid w:val="00A707D4"/>
    <w:rPr>
      <w:rFonts w:asciiTheme="majorHAnsi" w:eastAsiaTheme="majorEastAsia" w:hAnsiTheme="majorHAnsi" w:cstheme="majorBidi"/>
      <w:b/>
      <w:bCs/>
      <w:color w:val="4F81BD" w:themeColor="accent1"/>
      <w:sz w:val="26"/>
      <w:szCs w:val="26"/>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Bezodstpw">
    <w:name w:val="No Spacing"/>
    <w:uiPriority w:val="1"/>
    <w:qFormat/>
    <w:rsid w:val="00A707D4"/>
    <w:rPr>
      <w:sz w:val="22"/>
    </w:rPr>
  </w:style>
  <w:style w:type="paragraph" w:styleId="Akapitzlist">
    <w:name w:val="List Paragraph"/>
    <w:basedOn w:val="Normalny"/>
    <w:uiPriority w:val="34"/>
    <w:qFormat/>
    <w:rsid w:val="00A707D4"/>
    <w:pPr>
      <w:ind w:left="720"/>
      <w:contextualSpacing/>
    </w:pPr>
  </w:style>
  <w:style w:type="paragraph" w:customStyle="1" w:styleId="Default">
    <w:name w:val="Default"/>
    <w:qFormat/>
    <w:rsid w:val="00F61040"/>
    <w:rPr>
      <w:rFonts w:ascii="Arial" w:eastAsia="Calibri" w:hAnsi="Arial" w:cs="Arial"/>
      <w:color w:val="000000"/>
      <w:sz w:val="24"/>
      <w:szCs w:val="24"/>
    </w:rPr>
  </w:style>
  <w:style w:type="table" w:styleId="Tabela-Siatka">
    <w:name w:val="Table Grid"/>
    <w:basedOn w:val="Standardowy"/>
    <w:uiPriority w:val="59"/>
    <w:rsid w:val="009F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Beata Jankowska</cp:lastModifiedBy>
  <cp:revision>25</cp:revision>
  <cp:lastPrinted>2016-10-12T07:46:00Z</cp:lastPrinted>
  <dcterms:created xsi:type="dcterms:W3CDTF">2018-09-10T16:09:00Z</dcterms:created>
  <dcterms:modified xsi:type="dcterms:W3CDTF">2023-09-03T08:49:00Z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