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0E" w:rsidRDefault="006B330E" w:rsidP="006B330E">
      <w:pPr>
        <w:pStyle w:val="NormalnyWeb"/>
        <w:spacing w:before="0" w:beforeAutospacing="0" w:after="0"/>
      </w:pPr>
      <w:bookmarkStart w:id="0" w:name="_GoBack"/>
      <w:bookmarkEnd w:id="0"/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Pr="007D61A7" w:rsidRDefault="006B330E" w:rsidP="006B330E">
      <w:pPr>
        <w:pStyle w:val="NormalnyWeb"/>
        <w:spacing w:before="0" w:beforeAutospacing="0" w:after="0"/>
        <w:ind w:left="720"/>
        <w:jc w:val="center"/>
        <w:rPr>
          <w:sz w:val="28"/>
          <w:szCs w:val="28"/>
        </w:rPr>
      </w:pPr>
      <w:r w:rsidRPr="007D61A7">
        <w:rPr>
          <w:b/>
          <w:bCs/>
          <w:sz w:val="28"/>
          <w:szCs w:val="28"/>
        </w:rPr>
        <w:t xml:space="preserve">PRZEDMIOTOWY SYSTEM OCENIANIA </w:t>
      </w:r>
    </w:p>
    <w:p w:rsidR="006B330E" w:rsidRPr="007D61A7" w:rsidRDefault="006B330E" w:rsidP="006B330E">
      <w:pPr>
        <w:pStyle w:val="NormalnyWeb"/>
        <w:spacing w:before="0" w:beforeAutospacing="0" w:after="0"/>
        <w:ind w:left="720"/>
        <w:jc w:val="center"/>
        <w:rPr>
          <w:b/>
          <w:bCs/>
          <w:sz w:val="28"/>
          <w:szCs w:val="28"/>
        </w:rPr>
      </w:pPr>
      <w:r w:rsidRPr="007D61A7">
        <w:rPr>
          <w:b/>
          <w:bCs/>
          <w:sz w:val="28"/>
          <w:szCs w:val="28"/>
        </w:rPr>
        <w:t>Z JĘZYK</w:t>
      </w:r>
      <w:r w:rsidR="002560C6" w:rsidRPr="007D61A7">
        <w:rPr>
          <w:b/>
          <w:bCs/>
          <w:sz w:val="28"/>
          <w:szCs w:val="28"/>
        </w:rPr>
        <w:t>A NIEMIECKIEGO</w:t>
      </w:r>
    </w:p>
    <w:p w:rsidR="00481548" w:rsidRPr="007D61A7" w:rsidRDefault="00481548" w:rsidP="006B330E">
      <w:pPr>
        <w:pStyle w:val="NormalnyWeb"/>
        <w:spacing w:before="0" w:beforeAutospacing="0" w:after="0"/>
        <w:ind w:left="720"/>
        <w:jc w:val="center"/>
        <w:rPr>
          <w:sz w:val="28"/>
          <w:szCs w:val="28"/>
        </w:rPr>
      </w:pPr>
    </w:p>
    <w:p w:rsidR="002560C6" w:rsidRPr="007D61A7" w:rsidRDefault="002560C6" w:rsidP="006B330E">
      <w:pPr>
        <w:pStyle w:val="NormalnyWeb"/>
        <w:spacing w:before="0" w:beforeAutospacing="0" w:after="0"/>
        <w:ind w:left="720"/>
        <w:jc w:val="center"/>
        <w:rPr>
          <w:b/>
          <w:bCs/>
          <w:sz w:val="28"/>
          <w:szCs w:val="28"/>
        </w:rPr>
      </w:pPr>
      <w:r w:rsidRPr="007D61A7">
        <w:rPr>
          <w:b/>
          <w:bCs/>
          <w:sz w:val="28"/>
          <w:szCs w:val="28"/>
        </w:rPr>
        <w:t>W SZKOLE PODSTAWOWEJ</w:t>
      </w:r>
      <w:r w:rsidR="006B330E" w:rsidRPr="007D61A7">
        <w:rPr>
          <w:b/>
          <w:bCs/>
          <w:sz w:val="28"/>
          <w:szCs w:val="28"/>
        </w:rPr>
        <w:t xml:space="preserve"> NR 3 </w:t>
      </w:r>
    </w:p>
    <w:p w:rsidR="006B330E" w:rsidRPr="007D61A7" w:rsidRDefault="006B330E" w:rsidP="006B330E">
      <w:pPr>
        <w:pStyle w:val="NormalnyWeb"/>
        <w:spacing w:before="0" w:beforeAutospacing="0" w:after="0"/>
        <w:ind w:left="720"/>
        <w:jc w:val="center"/>
        <w:rPr>
          <w:sz w:val="28"/>
          <w:szCs w:val="28"/>
        </w:rPr>
      </w:pPr>
      <w:r w:rsidRPr="007D61A7">
        <w:rPr>
          <w:b/>
          <w:bCs/>
          <w:sz w:val="28"/>
          <w:szCs w:val="28"/>
        </w:rPr>
        <w:t xml:space="preserve">IM. JANUSZA KUSOCIŃSKIEGO </w:t>
      </w:r>
    </w:p>
    <w:p w:rsidR="006B330E" w:rsidRPr="007D61A7" w:rsidRDefault="006B330E" w:rsidP="006B330E">
      <w:pPr>
        <w:pStyle w:val="NormalnyWeb"/>
        <w:spacing w:before="0" w:beforeAutospacing="0" w:after="0"/>
        <w:ind w:left="720"/>
        <w:jc w:val="center"/>
        <w:rPr>
          <w:sz w:val="28"/>
          <w:szCs w:val="28"/>
        </w:rPr>
      </w:pPr>
      <w:r w:rsidRPr="007D61A7">
        <w:rPr>
          <w:b/>
          <w:bCs/>
          <w:sz w:val="28"/>
          <w:szCs w:val="28"/>
        </w:rPr>
        <w:t>W SULECHOWIE</w:t>
      </w:r>
    </w:p>
    <w:p w:rsidR="006B330E" w:rsidRDefault="006B330E" w:rsidP="006400D5">
      <w:pPr>
        <w:pStyle w:val="NormalnyWeb"/>
        <w:spacing w:before="0" w:beforeAutospacing="0" w:after="0"/>
        <w:rPr>
          <w:sz w:val="28"/>
          <w:szCs w:val="28"/>
        </w:rPr>
      </w:pPr>
    </w:p>
    <w:p w:rsidR="00D630E2" w:rsidRDefault="00D630E2" w:rsidP="006B330E">
      <w:pPr>
        <w:pStyle w:val="NormalnyWeb"/>
        <w:spacing w:before="0" w:beforeAutospacing="0" w:after="0"/>
        <w:ind w:left="720"/>
      </w:pP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Podstawą prawną do opracowania Przedmiotow</w:t>
      </w:r>
      <w:r w:rsidR="007413EE">
        <w:t>ego Systemu Oceniania były nastę</w:t>
      </w:r>
      <w:r>
        <w:t>pujące dokumenty:</w:t>
      </w:r>
    </w:p>
    <w:p w:rsidR="006B330E" w:rsidRDefault="006B330E" w:rsidP="006B330E">
      <w:pPr>
        <w:pStyle w:val="NormalnyWeb"/>
        <w:spacing w:before="0" w:beforeAutospacing="0" w:after="0"/>
        <w:ind w:left="720"/>
      </w:pPr>
    </w:p>
    <w:p w:rsidR="006B330E" w:rsidRDefault="006B330E" w:rsidP="006B330E">
      <w:pPr>
        <w:pStyle w:val="NormalnyWeb"/>
        <w:numPr>
          <w:ilvl w:val="0"/>
          <w:numId w:val="1"/>
        </w:numPr>
        <w:spacing w:before="0" w:beforeAutospacing="0" w:after="0"/>
      </w:pPr>
      <w:r>
        <w:t>Rozporządzenie Ministra Edukacji Narodowej i Sportu z dnia 30 kwietnia 2007r. w sprawie warunków i sposobu oceniania, klasyfikowania i promowania uczniów.</w:t>
      </w:r>
    </w:p>
    <w:p w:rsidR="006B330E" w:rsidRDefault="006B330E" w:rsidP="006B330E">
      <w:pPr>
        <w:pStyle w:val="NormalnyWeb"/>
        <w:numPr>
          <w:ilvl w:val="0"/>
          <w:numId w:val="1"/>
        </w:numPr>
        <w:spacing w:before="0" w:beforeAutospacing="0" w:after="0"/>
      </w:pPr>
      <w:r>
        <w:t>Wew</w:t>
      </w:r>
      <w:r w:rsidR="007413EE">
        <w:t>nątrzszkolny System Oceniania w</w:t>
      </w:r>
      <w:r w:rsidR="007B3ADF">
        <w:t xml:space="preserve"> S</w:t>
      </w:r>
      <w:r w:rsidR="007413EE">
        <w:t xml:space="preserve">zkole </w:t>
      </w:r>
      <w:r w:rsidR="007B3ADF">
        <w:t>P</w:t>
      </w:r>
      <w:r w:rsidR="007413EE">
        <w:t>odstawowej nr</w:t>
      </w:r>
      <w:r w:rsidR="007B3ADF">
        <w:t xml:space="preserve"> 3</w:t>
      </w:r>
      <w:r w:rsidR="007413EE">
        <w:t xml:space="preserve"> </w:t>
      </w:r>
    </w:p>
    <w:p w:rsidR="006B330E" w:rsidRDefault="006B330E" w:rsidP="006B330E">
      <w:pPr>
        <w:pStyle w:val="NormalnyWeb"/>
        <w:numPr>
          <w:ilvl w:val="0"/>
          <w:numId w:val="1"/>
        </w:numPr>
        <w:spacing w:before="0" w:beforeAutospacing="0" w:after="0"/>
      </w:pPr>
      <w:r>
        <w:t>Podstawy programowe kształcenia ogólnego z języków obcych.</w:t>
      </w: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  <w:r>
        <w:t>Celem PSO jest:</w:t>
      </w: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numPr>
          <w:ilvl w:val="0"/>
          <w:numId w:val="2"/>
        </w:numPr>
        <w:spacing w:before="0" w:beforeAutospacing="0" w:after="0"/>
      </w:pPr>
      <w:r>
        <w:t>Wspieranie rozwoju ucznia przez diagnozowanie jego osiągnięć w odniesieniu do wymagań edukacyjnych przewidzianych w programach nauczania.</w:t>
      </w:r>
    </w:p>
    <w:p w:rsidR="006B330E" w:rsidRDefault="006B330E" w:rsidP="006B330E">
      <w:pPr>
        <w:pStyle w:val="NormalnyWeb"/>
        <w:numPr>
          <w:ilvl w:val="0"/>
          <w:numId w:val="2"/>
        </w:numPr>
        <w:spacing w:before="0" w:beforeAutospacing="0" w:after="0"/>
      </w:pPr>
      <w:r>
        <w:t>Dostarczanie uczniom, rodzicom i nauczycielom informacji o postępach, osiągnięciach i niepowodzeniach ucznia.</w:t>
      </w:r>
    </w:p>
    <w:p w:rsidR="006B330E" w:rsidRDefault="006B330E" w:rsidP="006B330E">
      <w:pPr>
        <w:pStyle w:val="NormalnyWeb"/>
        <w:numPr>
          <w:ilvl w:val="0"/>
          <w:numId w:val="2"/>
        </w:numPr>
        <w:spacing w:before="0" w:beforeAutospacing="0" w:after="0"/>
      </w:pPr>
      <w:r>
        <w:t>Wykorzystanie osiągnięć uczniów do planowania pracy dydaktycznej nauczyciela.</w:t>
      </w: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</w:pPr>
      <w:r>
        <w:t>Przedmiotowy System Oce</w:t>
      </w:r>
      <w:r w:rsidR="005811E0">
        <w:t>niania opracowany został przez z</w:t>
      </w:r>
      <w:r>
        <w:t xml:space="preserve">espół </w:t>
      </w:r>
      <w:r w:rsidR="005811E0">
        <w:t>n</w:t>
      </w:r>
      <w:r>
        <w:t xml:space="preserve">auczycieli </w:t>
      </w:r>
      <w:r w:rsidR="005811E0">
        <w:t>j</w:t>
      </w:r>
      <w:r w:rsidR="00481548">
        <w:t xml:space="preserve">ęzyka </w:t>
      </w:r>
      <w:r w:rsidR="005811E0">
        <w:t>n</w:t>
      </w:r>
      <w:r w:rsidR="00481548">
        <w:t>iemieckiego</w:t>
      </w:r>
      <w:r>
        <w:t xml:space="preserve"> w składzie: Julita Cieślik, Monika Maniarska</w:t>
      </w:r>
      <w:r w:rsidR="00DD757D">
        <w:t>.</w:t>
      </w: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  <w:jc w:val="center"/>
      </w:pPr>
    </w:p>
    <w:p w:rsidR="006400D5" w:rsidRDefault="006400D5" w:rsidP="006B330E">
      <w:pPr>
        <w:pStyle w:val="NormalnyWeb"/>
        <w:spacing w:before="0" w:beforeAutospacing="0" w:after="0"/>
        <w:jc w:val="center"/>
      </w:pPr>
    </w:p>
    <w:p w:rsidR="006400D5" w:rsidRDefault="006400D5" w:rsidP="006B330E">
      <w:pPr>
        <w:pStyle w:val="NormalnyWeb"/>
        <w:spacing w:before="0" w:beforeAutospacing="0" w:after="0"/>
        <w:jc w:val="center"/>
      </w:pPr>
    </w:p>
    <w:p w:rsidR="006400D5" w:rsidRDefault="006400D5" w:rsidP="006B330E">
      <w:pPr>
        <w:pStyle w:val="NormalnyWeb"/>
        <w:spacing w:before="0" w:beforeAutospacing="0" w:after="0"/>
        <w:jc w:val="center"/>
      </w:pPr>
    </w:p>
    <w:p w:rsidR="006400D5" w:rsidRDefault="006400D5" w:rsidP="006B330E">
      <w:pPr>
        <w:pStyle w:val="NormalnyWeb"/>
        <w:spacing w:before="0" w:beforeAutospacing="0" w:after="0"/>
        <w:jc w:val="center"/>
      </w:pPr>
    </w:p>
    <w:p w:rsidR="006B330E" w:rsidRDefault="006B330E" w:rsidP="006B330E">
      <w:pPr>
        <w:pStyle w:val="NormalnyWeb"/>
        <w:spacing w:before="0" w:beforeAutospacing="0" w:after="0"/>
      </w:pPr>
    </w:p>
    <w:p w:rsidR="001E488E" w:rsidRDefault="001E488E" w:rsidP="001E488E">
      <w:pPr>
        <w:pStyle w:val="NormalnyWeb"/>
        <w:spacing w:before="0" w:beforeAutospacing="0" w:after="0"/>
        <w:ind w:left="720"/>
        <w:jc w:val="center"/>
      </w:pPr>
      <w:r>
        <w:rPr>
          <w:b/>
          <w:bCs/>
        </w:rPr>
        <w:t xml:space="preserve">PRZEDMIOTOWY SYSTEM OCENIANIA </w:t>
      </w:r>
    </w:p>
    <w:p w:rsidR="001E488E" w:rsidRDefault="001E488E" w:rsidP="001E488E">
      <w:pPr>
        <w:pStyle w:val="NormalnyWeb"/>
        <w:spacing w:before="0" w:beforeAutospacing="0" w:after="0"/>
        <w:ind w:left="720"/>
        <w:jc w:val="center"/>
        <w:rPr>
          <w:b/>
          <w:bCs/>
        </w:rPr>
      </w:pPr>
      <w:r>
        <w:rPr>
          <w:b/>
          <w:bCs/>
        </w:rPr>
        <w:t>Z JĘZYKA NIEMIECKIEGO</w:t>
      </w:r>
    </w:p>
    <w:p w:rsidR="001E488E" w:rsidRDefault="001E488E" w:rsidP="001E488E">
      <w:pPr>
        <w:pStyle w:val="NormalnyWeb"/>
        <w:spacing w:before="0" w:beforeAutospacing="0" w:after="0"/>
        <w:ind w:left="720"/>
        <w:jc w:val="center"/>
      </w:pPr>
    </w:p>
    <w:p w:rsidR="001E488E" w:rsidRDefault="001E488E" w:rsidP="001E488E">
      <w:pPr>
        <w:pStyle w:val="NormalnyWeb"/>
        <w:spacing w:before="0" w:beforeAutospacing="0" w:after="0"/>
        <w:ind w:left="720"/>
        <w:jc w:val="center"/>
        <w:rPr>
          <w:b/>
          <w:bCs/>
        </w:rPr>
      </w:pPr>
      <w:r>
        <w:rPr>
          <w:b/>
          <w:bCs/>
        </w:rPr>
        <w:t xml:space="preserve">W SZKOLE PODSTAWOWEJ NR 3 </w:t>
      </w:r>
    </w:p>
    <w:p w:rsidR="001E488E" w:rsidRDefault="001E488E" w:rsidP="001E488E">
      <w:pPr>
        <w:pStyle w:val="NormalnyWeb"/>
        <w:spacing w:before="0" w:beforeAutospacing="0" w:after="0"/>
        <w:ind w:left="720"/>
        <w:jc w:val="center"/>
      </w:pPr>
      <w:r>
        <w:rPr>
          <w:b/>
          <w:bCs/>
        </w:rPr>
        <w:t xml:space="preserve">IM. JANUSZA KUSOCIŃSKIEGO </w:t>
      </w:r>
    </w:p>
    <w:p w:rsidR="001E488E" w:rsidRDefault="001E488E" w:rsidP="001E488E">
      <w:pPr>
        <w:pStyle w:val="NormalnyWeb"/>
        <w:spacing w:before="0" w:beforeAutospacing="0" w:after="0"/>
        <w:ind w:left="720"/>
        <w:jc w:val="center"/>
      </w:pPr>
      <w:r>
        <w:rPr>
          <w:b/>
          <w:bCs/>
        </w:rPr>
        <w:t>W SULECHOWIE</w:t>
      </w: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numPr>
          <w:ilvl w:val="0"/>
          <w:numId w:val="3"/>
        </w:numPr>
        <w:spacing w:before="0" w:beforeAutospacing="0" w:after="0"/>
      </w:pPr>
      <w:r>
        <w:t xml:space="preserve">Na początku każdego roku szkolnego nauczyciel zapoznaje uczniów z zakresem wymagań programowych oraz z systemem oceniania na lekcjach języka </w:t>
      </w:r>
      <w:r w:rsidR="00A16261">
        <w:t>niemieckiego.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Default="006B330E" w:rsidP="006B330E">
      <w:pPr>
        <w:pStyle w:val="NormalnyWeb"/>
        <w:numPr>
          <w:ilvl w:val="0"/>
          <w:numId w:val="4"/>
        </w:numPr>
        <w:spacing w:before="0" w:beforeAutospacing="0" w:after="0"/>
      </w:pPr>
      <w:r>
        <w:t>Przy ocenie pracy ucznia bierze się pod uwagę: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a) umiejętność mówienia,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b) umiejętność rozumienia ze słuchu,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c) umiejętność rozumienia tekstu czytanego,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d) umiejętność pisania,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e) znajomość słownictwa,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f) znajomość gramatyki,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g) aktywność na lekcji,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h) wykonanie pracy domowej,</w:t>
      </w:r>
    </w:p>
    <w:p w:rsidR="006B330E" w:rsidRDefault="006B330E" w:rsidP="006B330E">
      <w:pPr>
        <w:pStyle w:val="NormalnyWeb"/>
        <w:spacing w:before="0" w:beforeAutospacing="0" w:after="0"/>
        <w:ind w:left="360"/>
      </w:pPr>
      <w:r>
        <w:t>i) udział w konkursach szkolnych i pozaszkolnych, udział w zajęciach pozalekcyjnych.</w:t>
      </w:r>
    </w:p>
    <w:p w:rsidR="006B330E" w:rsidRDefault="006B330E" w:rsidP="006B330E">
      <w:pPr>
        <w:pStyle w:val="NormalnyWeb"/>
        <w:spacing w:before="0" w:beforeAutospacing="0" w:after="0"/>
      </w:pPr>
      <w:r>
        <w:t xml:space="preserve"> </w:t>
      </w:r>
    </w:p>
    <w:p w:rsidR="006B330E" w:rsidRDefault="006B330E" w:rsidP="006B330E">
      <w:pPr>
        <w:pStyle w:val="NormalnyWeb"/>
        <w:numPr>
          <w:ilvl w:val="0"/>
          <w:numId w:val="6"/>
        </w:numPr>
        <w:spacing w:before="0" w:beforeAutospacing="0" w:after="0"/>
      </w:pPr>
      <w:r>
        <w:t>Wiedza uczniów i umiejętności sprawdzane są w następujących formach: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Default="006B330E" w:rsidP="006B330E">
      <w:pPr>
        <w:pStyle w:val="NormalnyWeb"/>
        <w:numPr>
          <w:ilvl w:val="0"/>
          <w:numId w:val="7"/>
        </w:numPr>
        <w:spacing w:before="0" w:beforeAutospacing="0" w:after="0"/>
      </w:pPr>
      <w:r>
        <w:t>odpowiedzi ustne obejmujące trzy ostatnie tematy lekcyjne,</w:t>
      </w:r>
    </w:p>
    <w:p w:rsidR="006B330E" w:rsidRDefault="006B330E" w:rsidP="006B330E">
      <w:pPr>
        <w:pStyle w:val="NormalnyWeb"/>
        <w:numPr>
          <w:ilvl w:val="0"/>
          <w:numId w:val="7"/>
        </w:numPr>
        <w:spacing w:before="0" w:beforeAutospacing="0" w:after="0"/>
      </w:pPr>
      <w:r>
        <w:t xml:space="preserve">kartkówka – odpowiedź pisemna z trzech ostatnich tematów lekcyjnych </w:t>
      </w:r>
    </w:p>
    <w:p w:rsidR="006B330E" w:rsidRDefault="006B330E" w:rsidP="006B330E">
      <w:pPr>
        <w:pStyle w:val="NormalnyWeb"/>
        <w:spacing w:before="0" w:beforeAutospacing="0" w:after="0"/>
        <w:ind w:left="709"/>
      </w:pPr>
      <w:r>
        <w:t xml:space="preserve">(może być niezapowiedziana i niewpisana do dziennika,) lub z wyznaczonego </w:t>
      </w:r>
    </w:p>
    <w:p w:rsidR="006B330E" w:rsidRDefault="006B330E" w:rsidP="006B330E">
      <w:pPr>
        <w:pStyle w:val="NormalnyWeb"/>
        <w:spacing w:before="0" w:beforeAutospacing="0" w:after="0"/>
        <w:ind w:left="709"/>
      </w:pPr>
      <w:r>
        <w:t>przez nauczyciela materiału,</w:t>
      </w:r>
    </w:p>
    <w:p w:rsidR="006B330E" w:rsidRDefault="006B330E" w:rsidP="006B330E">
      <w:pPr>
        <w:pStyle w:val="NormalnyWeb"/>
        <w:numPr>
          <w:ilvl w:val="0"/>
          <w:numId w:val="7"/>
        </w:numPr>
        <w:spacing w:before="0" w:beforeAutospacing="0" w:after="0"/>
      </w:pPr>
      <w:r>
        <w:t>praca ucznia na zajęciach ( aktywność, praca w zespołach),</w:t>
      </w:r>
    </w:p>
    <w:p w:rsidR="006B330E" w:rsidRDefault="006B330E" w:rsidP="006B330E">
      <w:pPr>
        <w:pStyle w:val="NormalnyWeb"/>
        <w:numPr>
          <w:ilvl w:val="0"/>
          <w:numId w:val="7"/>
        </w:numPr>
        <w:spacing w:before="0" w:beforeAutospacing="0" w:after="0"/>
      </w:pPr>
      <w:r>
        <w:t xml:space="preserve">sprawdziany (prace klasowe) obejmujące większy zakres materiału </w:t>
      </w:r>
    </w:p>
    <w:p w:rsidR="006B330E" w:rsidRDefault="006B330E" w:rsidP="006B330E">
      <w:pPr>
        <w:pStyle w:val="NormalnyWeb"/>
        <w:spacing w:before="0" w:beforeAutospacing="0" w:after="0"/>
        <w:ind w:left="709"/>
      </w:pPr>
      <w:r>
        <w:t>np: jeden dział.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Default="006B330E" w:rsidP="006B330E">
      <w:pPr>
        <w:pStyle w:val="NormalnyWeb"/>
        <w:numPr>
          <w:ilvl w:val="0"/>
          <w:numId w:val="9"/>
        </w:numPr>
        <w:spacing w:before="0" w:beforeAutospacing="0" w:after="0"/>
      </w:pPr>
      <w:r>
        <w:t>Zasady przeprowadzania sprawdzianów, oceniana oraz poprawiania ocen: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nauczyciel powiadamia uczniów o sprawdzianie dwa tygodnie przed pracą klasową, poprzedzając to wpisem do dziennika,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sprawdziany i kartkówki</w:t>
      </w:r>
      <w:r>
        <w:rPr>
          <w:b/>
          <w:bCs/>
        </w:rPr>
        <w:t xml:space="preserve"> </w:t>
      </w:r>
      <w:r>
        <w:t>są obowiązkowe,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za nieobecność na sprawdzianie lub kartkówce uczeń otrzymuje minus (-),</w:t>
      </w:r>
    </w:p>
    <w:p w:rsidR="006B330E" w:rsidRPr="00624DF5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 w:rsidRPr="00624DF5">
        <w:rPr>
          <w:bCs/>
        </w:rPr>
        <w:t xml:space="preserve">nieprzystąpienie do sprawdzianu lub kartkówki w ciągu dwóch tygodni kończy się niezaliczeniem tego materiału, co przy obliczaniu średniej ważonej daje wartość oceny cząstkowej równej „1” z wagą: </w:t>
      </w:r>
    </w:p>
    <w:p w:rsidR="006B330E" w:rsidRPr="00624DF5" w:rsidRDefault="006B330E" w:rsidP="006B330E">
      <w:pPr>
        <w:pStyle w:val="NormalnyWeb"/>
        <w:spacing w:before="0" w:beforeAutospacing="0" w:after="0"/>
        <w:ind w:left="720"/>
      </w:pPr>
      <w:r w:rsidRPr="00624DF5">
        <w:rPr>
          <w:bCs/>
        </w:rPr>
        <w:t>- 3 w przypadku kartkówki,</w:t>
      </w:r>
    </w:p>
    <w:p w:rsidR="006B330E" w:rsidRPr="00624DF5" w:rsidRDefault="006B330E" w:rsidP="006B330E">
      <w:pPr>
        <w:pStyle w:val="NormalnyWeb"/>
        <w:spacing w:before="0" w:beforeAutospacing="0" w:after="0"/>
        <w:ind w:left="720"/>
      </w:pPr>
      <w:r w:rsidRPr="00624DF5">
        <w:rPr>
          <w:bCs/>
        </w:rPr>
        <w:t>- 4 w przypadku sprawdzianu.</w:t>
      </w:r>
    </w:p>
    <w:p w:rsidR="006B330E" w:rsidRPr="00624DF5" w:rsidRDefault="006B330E" w:rsidP="006B330E">
      <w:pPr>
        <w:pStyle w:val="NormalnyWeb"/>
        <w:spacing w:before="0" w:beforeAutospacing="0" w:after="0"/>
        <w:ind w:left="720"/>
      </w:pPr>
      <w:r w:rsidRPr="00624DF5">
        <w:rPr>
          <w:bCs/>
        </w:rPr>
        <w:t>Nie ma możliwości poprawienia oceny niedostatecznej w sytuacji wyżej wymienionej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kiedy uczeń był nieobecny na sprawdzianie (nieobecność nieusprawiedliwiona lub usprawiedliwiona 1-3 dni) nauczyciel ma prawo bez zapowiedzi sprawdzić przewidziane sprawdzianem wiadomości i umiejętności ucznia,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w sytuacji, kiedy uczeń był nieobecny na sprawdzianie (nieobecność usprawiedliwiona od czterech dni do jednego tygodnia) powinien go zaliczyć w terminie jednego tygodnia od daty powrotu do szkoły,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lastRenderedPageBreak/>
        <w:t>jeżeli nieobecność jest dłuższa niż jeden tydzień, uczeń powinien zaliczyć sprawdzian w ciągu dwóch tygodni od daty powrotu do szkoły,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nauczyciel ma prawo przerwać sprawdzian uczniowi lub całej klasie</w:t>
      </w:r>
      <w:r w:rsidR="007434B2">
        <w:t>/grupie</w:t>
      </w:r>
      <w:r>
        <w:t>, jeśli stwierdzi, że zachowanie uczniów nie gwarantuje samodzielności pracy,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stwierdzenie faktu odpisywania (ściągania) podczas sprawdzianu może być podstawą wystawienia oceny niedostatecznej, bez możliwości jej poprawy,</w:t>
      </w:r>
    </w:p>
    <w:p w:rsidR="006B330E" w:rsidRPr="00C81325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 w:rsidRPr="00C81325">
        <w:t xml:space="preserve">uczeń ma możliwość jednorazowej poprawy każdej oceny niedostatecznej ze </w:t>
      </w:r>
      <w:r w:rsidR="005A454A" w:rsidRPr="00C81325">
        <w:t xml:space="preserve">sprawdzianu, </w:t>
      </w:r>
      <w:r w:rsidRPr="00C81325">
        <w:t xml:space="preserve">kartkówki </w:t>
      </w:r>
      <w:r w:rsidR="005A454A" w:rsidRPr="00C81325">
        <w:t xml:space="preserve">lub odpowiedzi ustnej </w:t>
      </w:r>
      <w:r w:rsidRPr="00C81325">
        <w:t>w ciągu dwóch tygodni od daty rozdania poprawionych prac,</w:t>
      </w:r>
    </w:p>
    <w:p w:rsidR="006B330E" w:rsidRPr="00C81325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 w:rsidRPr="00C81325">
        <w:t xml:space="preserve">uczeń może poprawić </w:t>
      </w:r>
      <w:r w:rsidRPr="00C81325">
        <w:rPr>
          <w:b/>
          <w:bCs/>
          <w:u w:val="single"/>
        </w:rPr>
        <w:t>każdą</w:t>
      </w:r>
      <w:r w:rsidRPr="00C81325">
        <w:rPr>
          <w:b/>
          <w:bCs/>
        </w:rPr>
        <w:t xml:space="preserve"> </w:t>
      </w:r>
      <w:r w:rsidRPr="00C81325">
        <w:t xml:space="preserve">niezadowalającą ocenę w terminie dwóch tygodni od daty rozdania poprawionych prac, </w:t>
      </w:r>
    </w:p>
    <w:p w:rsidR="006B330E" w:rsidRDefault="006B330E" w:rsidP="006B330E">
      <w:pPr>
        <w:pStyle w:val="NormalnyWeb"/>
        <w:numPr>
          <w:ilvl w:val="0"/>
          <w:numId w:val="10"/>
        </w:numPr>
        <w:spacing w:before="0" w:beforeAutospacing="0" w:after="0"/>
      </w:pPr>
      <w:r>
        <w:t>sprawdziany oceniane są wg następującej skali procentowej:</w:t>
      </w:r>
    </w:p>
    <w:p w:rsidR="006B330E" w:rsidRDefault="006B330E" w:rsidP="006B330E">
      <w:pPr>
        <w:pStyle w:val="NormalnyWeb"/>
        <w:spacing w:before="0" w:beforeAutospacing="0" w:after="0"/>
        <w:ind w:left="709"/>
      </w:pP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0% ÷ 34% - 1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35% ÷ 42% - 2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43% ÷ 49% - 2+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50% ÷ 57% - 3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58% ÷ 64% - 3+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65% ÷ 72% - 4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73% ÷ 79% - 4+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80% ÷ 87% - 5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88% ÷ 94% - 5+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95% ÷ 100% - 6</w:t>
      </w:r>
    </w:p>
    <w:p w:rsidR="006B330E" w:rsidRDefault="006B330E" w:rsidP="006B330E">
      <w:pPr>
        <w:pStyle w:val="NormalnyWeb"/>
        <w:spacing w:before="0" w:beforeAutospacing="0" w:after="0"/>
      </w:pPr>
    </w:p>
    <w:p w:rsidR="006B330E" w:rsidRDefault="006B330E" w:rsidP="00BA6296">
      <w:pPr>
        <w:pStyle w:val="NormalnyWeb"/>
        <w:spacing w:before="0" w:beforeAutospacing="0" w:after="0"/>
      </w:pPr>
      <w:r>
        <w:t>ł) każda ocena ze sprawdzianu, kartkówki lub odpowiedzi i ocena otrzymana z poprawy wliczane są do średniej ocen,</w:t>
      </w:r>
    </w:p>
    <w:p w:rsidR="006B330E" w:rsidRDefault="006B330E" w:rsidP="006B330E">
      <w:pPr>
        <w:pStyle w:val="NormalnyWeb"/>
        <w:spacing w:before="0" w:beforeAutospacing="0" w:after="0"/>
        <w:ind w:left="1066"/>
      </w:pPr>
    </w:p>
    <w:p w:rsidR="006B330E" w:rsidRDefault="006B330E" w:rsidP="006B330E">
      <w:pPr>
        <w:pStyle w:val="NormalnyWeb"/>
        <w:spacing w:before="0" w:beforeAutospacing="0" w:after="0"/>
      </w:pPr>
      <w:r>
        <w:t>m) kartkówki oceniane są wg następującej skali procentowej:</w:t>
      </w:r>
    </w:p>
    <w:p w:rsidR="006B330E" w:rsidRDefault="006B330E" w:rsidP="006B330E">
      <w:pPr>
        <w:pStyle w:val="NormalnyWeb"/>
        <w:spacing w:before="0" w:beforeAutospacing="0" w:after="0"/>
        <w:ind w:left="1066"/>
      </w:pP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0 % ÷ 44% - 1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45% ÷ 51% - 2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52% ÷ 58% - 2+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59% ÷ 65% - 3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66% ÷ 72% - 3+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73% ÷ 79% - 4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80% ÷ 86% - 4+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87% ÷ 92% - 5</w:t>
      </w:r>
    </w:p>
    <w:p w:rsidR="006B330E" w:rsidRDefault="006B330E" w:rsidP="006B330E">
      <w:pPr>
        <w:pStyle w:val="NormalnyWeb"/>
        <w:spacing w:before="0" w:beforeAutospacing="0" w:after="0"/>
        <w:ind w:left="358" w:firstLine="708"/>
      </w:pPr>
      <w:r>
        <w:t>93% ÷ 97% - 5+</w:t>
      </w:r>
    </w:p>
    <w:p w:rsidR="006B330E" w:rsidRDefault="006B330E" w:rsidP="006B330E">
      <w:pPr>
        <w:pStyle w:val="NormalnyWeb"/>
        <w:spacing w:before="0" w:beforeAutospacing="0" w:after="0"/>
        <w:ind w:left="358" w:firstLine="708"/>
      </w:pPr>
      <w:r>
        <w:t>98% ÷ 100% - 6</w:t>
      </w:r>
    </w:p>
    <w:p w:rsidR="006B330E" w:rsidRPr="007413EE" w:rsidRDefault="006B330E" w:rsidP="00F70E39">
      <w:pPr>
        <w:pStyle w:val="NormalnyWeb"/>
        <w:spacing w:before="0" w:beforeAutospacing="0" w:after="0"/>
        <w:rPr>
          <w:color w:val="FF0000"/>
        </w:rPr>
      </w:pPr>
      <w:r>
        <w:t>n) wszelkiego rodzaju próbne testy egzaminacyjn</w:t>
      </w:r>
      <w:r w:rsidR="00661151">
        <w:t>e</w:t>
      </w:r>
      <w:r w:rsidR="007413EE">
        <w:t xml:space="preserve"> </w:t>
      </w:r>
      <w:r>
        <w:t>oc</w:t>
      </w:r>
      <w:r w:rsidR="007413EE">
        <w:t xml:space="preserve">eniane są wg następującej skali </w:t>
      </w:r>
      <w:r w:rsidR="007413EE">
        <w:tab/>
        <w:t xml:space="preserve">    procentowej:</w:t>
      </w:r>
    </w:p>
    <w:p w:rsidR="006B330E" w:rsidRDefault="006B330E" w:rsidP="006B330E">
      <w:pPr>
        <w:pStyle w:val="NormalnyWeb"/>
        <w:spacing w:before="0" w:beforeAutospacing="0" w:after="0"/>
        <w:ind w:left="1066"/>
      </w:pP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0% ÷ 29% - 1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30% ÷ 40% - 2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41% ÷ 50% - 3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51% ÷ 60% - 3+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61% ÷ 70% - 4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71% ÷ 80% - 4+</w:t>
      </w:r>
    </w:p>
    <w:p w:rsidR="006B330E" w:rsidRDefault="006B330E" w:rsidP="006B330E">
      <w:pPr>
        <w:pStyle w:val="NormalnyWeb"/>
        <w:spacing w:before="0" w:beforeAutospacing="0" w:after="0"/>
        <w:ind w:left="1066"/>
      </w:pPr>
      <w:r>
        <w:t>81% ÷ 90% - 5</w:t>
      </w:r>
    </w:p>
    <w:p w:rsidR="006B330E" w:rsidRDefault="006B330E" w:rsidP="00BB512C">
      <w:pPr>
        <w:pStyle w:val="NormalnyWeb"/>
        <w:spacing w:before="0" w:beforeAutospacing="0" w:after="0"/>
        <w:ind w:left="1066"/>
      </w:pPr>
      <w:r>
        <w:t>91% ÷ 100% - 6</w:t>
      </w:r>
    </w:p>
    <w:p w:rsidR="006B330E" w:rsidRPr="00416FB6" w:rsidRDefault="006B330E" w:rsidP="006B330E">
      <w:pPr>
        <w:pStyle w:val="NormalnyWeb"/>
        <w:numPr>
          <w:ilvl w:val="0"/>
          <w:numId w:val="11"/>
        </w:numPr>
        <w:spacing w:before="0" w:beforeAutospacing="0" w:after="0"/>
      </w:pPr>
      <w:r>
        <w:lastRenderedPageBreak/>
        <w:t>W każdym okresie uczeń może zgłosić dwa razy nieprzygotowanie do zajęć</w:t>
      </w:r>
      <w:r w:rsidR="006E2583">
        <w:t xml:space="preserve"> </w:t>
      </w:r>
      <w:r w:rsidR="00CB4092">
        <w:t xml:space="preserve">– np. </w:t>
      </w:r>
      <w:r w:rsidR="006E2583" w:rsidRPr="00416FB6">
        <w:t xml:space="preserve">(odpowiedź ustna, czytanie z tłumaczeniem i tp.) </w:t>
      </w:r>
      <w:r w:rsidRPr="00416FB6">
        <w:t xml:space="preserve"> i </w:t>
      </w:r>
      <w:r w:rsidR="00CB4092">
        <w:t>dwa razy brak zadania domowego bz.</w:t>
      </w:r>
    </w:p>
    <w:p w:rsidR="008C757E" w:rsidRDefault="008C757E" w:rsidP="008C757E">
      <w:pPr>
        <w:pStyle w:val="NormalnyWeb"/>
        <w:spacing w:before="0" w:beforeAutospacing="0" w:after="0"/>
        <w:ind w:left="502"/>
      </w:pPr>
    </w:p>
    <w:p w:rsidR="006B330E" w:rsidRDefault="006B330E" w:rsidP="006B330E">
      <w:pPr>
        <w:pStyle w:val="NormalnyWeb"/>
        <w:numPr>
          <w:ilvl w:val="0"/>
          <w:numId w:val="11"/>
        </w:numPr>
        <w:spacing w:before="0" w:beforeAutospacing="0" w:after="0"/>
      </w:pPr>
      <w:r>
        <w:t>Każde kolejne zgłoszenia braku zadania domowego lub nieprzygotowania do zajęć odnotowane jest w</w:t>
      </w:r>
      <w:r w:rsidR="0049601D">
        <w:t xml:space="preserve"> dzienniku oceną niedostateczną </w:t>
      </w:r>
      <w:r w:rsidR="00533D13">
        <w:t>z podwójną wag</w:t>
      </w:r>
      <w:r w:rsidR="00CD166B">
        <w:t>ą</w:t>
      </w:r>
      <w:r w:rsidR="00533D13">
        <w:t>.</w:t>
      </w:r>
    </w:p>
    <w:p w:rsidR="008C757E" w:rsidRDefault="008C757E" w:rsidP="008C757E">
      <w:pPr>
        <w:pStyle w:val="NormalnyWeb"/>
        <w:spacing w:before="0" w:beforeAutospacing="0" w:after="0"/>
      </w:pPr>
    </w:p>
    <w:p w:rsidR="00533D13" w:rsidRDefault="0049601D" w:rsidP="006B330E">
      <w:pPr>
        <w:pStyle w:val="NormalnyWeb"/>
        <w:numPr>
          <w:ilvl w:val="0"/>
          <w:numId w:val="11"/>
        </w:numPr>
        <w:spacing w:before="0" w:beforeAutospacing="0" w:after="0"/>
      </w:pPr>
      <w:r>
        <w:t>U</w:t>
      </w:r>
      <w:r w:rsidR="00533D13">
        <w:t>czeń</w:t>
      </w:r>
      <w:r>
        <w:t>, który</w:t>
      </w:r>
      <w:r w:rsidR="00533D13">
        <w:t xml:space="preserve"> w ci</w:t>
      </w:r>
      <w:r>
        <w:t>ą</w:t>
      </w:r>
      <w:r w:rsidR="00533D13">
        <w:t xml:space="preserve">gu </w:t>
      </w:r>
      <w:r>
        <w:t xml:space="preserve">semestru </w:t>
      </w:r>
      <w:r w:rsidR="00533D13">
        <w:t>nie z</w:t>
      </w:r>
      <w:r>
        <w:t>g</w:t>
      </w:r>
      <w:r w:rsidR="00533D13">
        <w:t>łosi n</w:t>
      </w:r>
      <w:r>
        <w:t>ieprzygotowania i braku zadana domowego,</w:t>
      </w:r>
      <w:r w:rsidR="00533D13">
        <w:t xml:space="preserve"> otrzym</w:t>
      </w:r>
      <w:r>
        <w:t>a</w:t>
      </w:r>
      <w:r w:rsidR="00533D13">
        <w:t xml:space="preserve"> oc</w:t>
      </w:r>
      <w:r>
        <w:t>enę</w:t>
      </w:r>
      <w:r w:rsidR="00533D13">
        <w:t xml:space="preserve"> celuj</w:t>
      </w:r>
      <w:r>
        <w:t>ą</w:t>
      </w:r>
      <w:r w:rsidR="00533D13">
        <w:t>c</w:t>
      </w:r>
      <w:r>
        <w:t xml:space="preserve">ą z podwójną wagą. </w:t>
      </w:r>
    </w:p>
    <w:p w:rsidR="004C1978" w:rsidRDefault="004C1978" w:rsidP="004C1978">
      <w:pPr>
        <w:pStyle w:val="NormalnyWeb"/>
        <w:spacing w:before="0" w:beforeAutospacing="0" w:after="0"/>
      </w:pPr>
    </w:p>
    <w:p w:rsidR="00B12B7A" w:rsidRPr="004C1978" w:rsidRDefault="00DB6278" w:rsidP="006B330E">
      <w:pPr>
        <w:pStyle w:val="NormalnyWeb"/>
        <w:numPr>
          <w:ilvl w:val="0"/>
          <w:numId w:val="11"/>
        </w:numPr>
        <w:spacing w:before="0" w:beforeAutospacing="0" w:after="0"/>
      </w:pPr>
      <w:r w:rsidRPr="004C1978">
        <w:t xml:space="preserve">Za wielokrotny (3 razy) brak podręczników/zeszytu uczeń </w:t>
      </w:r>
      <w:r w:rsidR="00B12B7A" w:rsidRPr="004C1978">
        <w:t xml:space="preserve"> otrzymuje punkty ujemne w systemie wychowawczym.</w:t>
      </w:r>
    </w:p>
    <w:p w:rsidR="008C757E" w:rsidRDefault="008C757E" w:rsidP="008C757E">
      <w:pPr>
        <w:pStyle w:val="NormalnyWeb"/>
        <w:spacing w:before="0" w:beforeAutospacing="0" w:after="0"/>
      </w:pPr>
    </w:p>
    <w:p w:rsidR="006B330E" w:rsidRDefault="006B330E" w:rsidP="006B330E">
      <w:pPr>
        <w:pStyle w:val="NormalnyWeb"/>
        <w:numPr>
          <w:ilvl w:val="0"/>
          <w:numId w:val="11"/>
        </w:numPr>
        <w:spacing w:before="0" w:beforeAutospacing="0" w:after="0"/>
      </w:pPr>
      <w:r>
        <w:t xml:space="preserve">W przypadku prac długoterminowych (pisemnych lub ustnych) uczeń nie może zgłosić nieprzygotowania. Niezaliczenie pracy skutkuje oceną niedostateczną. </w:t>
      </w:r>
    </w:p>
    <w:p w:rsidR="006B330E" w:rsidRDefault="00DE2F82" w:rsidP="00DE2F82">
      <w:pPr>
        <w:pStyle w:val="NormalnyWeb"/>
        <w:spacing w:before="0" w:beforeAutospacing="0" w:after="0"/>
      </w:pPr>
      <w:r>
        <w:t xml:space="preserve">        </w:t>
      </w:r>
      <w:r w:rsidR="006B330E">
        <w:t>W przypadkach losowych nauczyciel wyznacza nowy termin.</w:t>
      </w:r>
    </w:p>
    <w:p w:rsidR="008C757E" w:rsidRDefault="008C757E" w:rsidP="00DE2F82">
      <w:pPr>
        <w:pStyle w:val="NormalnyWeb"/>
        <w:spacing w:before="0" w:beforeAutospacing="0" w:after="0"/>
      </w:pPr>
    </w:p>
    <w:p w:rsidR="006B330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 xml:space="preserve">Jeżeli uczeń aktywnie pracuje na zajęciach, to nagradzany jest plusami. Za 5 plusów otrzymuje ocenę bardzo dobrą, a za 10 plusów ocenę celującą. </w:t>
      </w:r>
    </w:p>
    <w:p w:rsidR="008C757E" w:rsidRDefault="008C757E" w:rsidP="008C757E">
      <w:pPr>
        <w:pStyle w:val="NormalnyWeb"/>
        <w:spacing w:before="0" w:beforeAutospacing="0" w:after="0"/>
        <w:ind w:left="502"/>
      </w:pPr>
    </w:p>
    <w:p w:rsidR="007413E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>Niewykorzystane plusy z pierwszego okresu przechodzą na okres drugi</w:t>
      </w:r>
    </w:p>
    <w:p w:rsidR="008C757E" w:rsidRPr="007413EE" w:rsidRDefault="008C757E" w:rsidP="008C757E">
      <w:pPr>
        <w:pStyle w:val="NormalnyWeb"/>
        <w:spacing w:before="0" w:beforeAutospacing="0" w:after="0"/>
      </w:pPr>
    </w:p>
    <w:p w:rsidR="006B330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 xml:space="preserve">Za systematyczny udział w kole językowym lub innych zajęciach dodatkowych uczeń otrzymuje ocenę celującą za każdy okres. Ocena ta ma podwójną wartość. </w:t>
      </w:r>
    </w:p>
    <w:p w:rsidR="008C757E" w:rsidRDefault="008C757E" w:rsidP="008C757E">
      <w:pPr>
        <w:pStyle w:val="NormalnyWeb"/>
        <w:spacing w:before="0" w:beforeAutospacing="0" w:after="0"/>
      </w:pPr>
    </w:p>
    <w:p w:rsidR="006B330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>Jeżeli uczeń był nieobecny dłużej niż jeden tydzień (</w:t>
      </w:r>
      <w:r w:rsidR="00271E3C">
        <w:t>nie</w:t>
      </w:r>
      <w:r>
        <w:t>obecność usprawiedliwiona) nie zaznacza mu się nieprzygotowania na pierwszych zajęciach po powrocie.</w:t>
      </w:r>
    </w:p>
    <w:p w:rsidR="008C757E" w:rsidRDefault="008C757E" w:rsidP="008C757E">
      <w:pPr>
        <w:pStyle w:val="NormalnyWeb"/>
        <w:spacing w:before="0" w:beforeAutospacing="0" w:after="0"/>
      </w:pPr>
    </w:p>
    <w:p w:rsidR="006B330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>Ocena ma charakter jawny.</w:t>
      </w:r>
    </w:p>
    <w:p w:rsidR="008C757E" w:rsidRDefault="008C757E" w:rsidP="008C757E">
      <w:pPr>
        <w:pStyle w:val="NormalnyWeb"/>
        <w:spacing w:before="0" w:beforeAutospacing="0" w:after="0"/>
      </w:pPr>
    </w:p>
    <w:p w:rsidR="006B330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>Nauczyciel uzasadnia ocenę na życzenie danego ucznia.</w:t>
      </w:r>
    </w:p>
    <w:p w:rsidR="008C757E" w:rsidRDefault="008C757E" w:rsidP="008C757E">
      <w:pPr>
        <w:pStyle w:val="NormalnyWeb"/>
        <w:spacing w:before="0" w:beforeAutospacing="0" w:after="0"/>
      </w:pPr>
    </w:p>
    <w:p w:rsidR="006B330E" w:rsidRDefault="006B330E" w:rsidP="008C46FB">
      <w:pPr>
        <w:pStyle w:val="NormalnyWeb"/>
        <w:numPr>
          <w:ilvl w:val="0"/>
          <w:numId w:val="11"/>
        </w:numPr>
        <w:spacing w:before="0" w:beforeAutospacing="0" w:after="0"/>
      </w:pPr>
      <w:r>
        <w:t>Ocenę śródroczną i roczną ustala się za pomocą średniej ważonej. Średnia ważona uwzględnia wagę (rangę) poszczególnych ocen cząstkowych otrzymanych przez ucznia w ciągu okresu. Średnia ważona polega na traktowaniu poszczególnych ocen jako wielokrotności ocen cząstkowych.</w:t>
      </w:r>
    </w:p>
    <w:p w:rsidR="00760443" w:rsidRDefault="00760443" w:rsidP="00760443">
      <w:pPr>
        <w:pStyle w:val="NormalnyWeb"/>
        <w:spacing w:before="0" w:beforeAutospacing="0" w:after="0"/>
        <w:ind w:left="720"/>
      </w:pPr>
    </w:p>
    <w:p w:rsidR="006B330E" w:rsidRDefault="006B330E" w:rsidP="006B330E">
      <w:pPr>
        <w:pStyle w:val="NormalnyWeb"/>
        <w:spacing w:before="0" w:beforeAutospacing="0" w:after="0"/>
        <w:ind w:left="720"/>
        <w:rPr>
          <w:b/>
          <w:bCs/>
        </w:rPr>
      </w:pPr>
      <w:r>
        <w:rPr>
          <w:b/>
          <w:bCs/>
        </w:rPr>
        <w:t>Przykład:</w:t>
      </w:r>
    </w:p>
    <w:p w:rsidR="00C4670B" w:rsidRDefault="00C4670B" w:rsidP="006B330E">
      <w:pPr>
        <w:pStyle w:val="NormalnyWeb"/>
        <w:spacing w:before="0" w:beforeAutospacing="0" w:after="0"/>
        <w:ind w:left="720"/>
      </w:pP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Uczeń uzyskał w ciągu okresu następujące oceny:</w:t>
      </w:r>
    </w:p>
    <w:p w:rsidR="006B330E" w:rsidRDefault="006B330E" w:rsidP="006B330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zadanie domowe - </w:t>
      </w:r>
      <w:r>
        <w:rPr>
          <w:i/>
          <w:iCs/>
        </w:rPr>
        <w:t>2,4,5</w:t>
      </w:r>
      <w:r>
        <w:t xml:space="preserve">; dialog - </w:t>
      </w:r>
      <w:r>
        <w:rPr>
          <w:i/>
          <w:iCs/>
        </w:rPr>
        <w:t>3,5,5</w:t>
      </w:r>
      <w:r>
        <w:t xml:space="preserve">; wiersz - </w:t>
      </w:r>
      <w:r>
        <w:rPr>
          <w:i/>
          <w:iCs/>
        </w:rPr>
        <w:t>5,4,4</w:t>
      </w:r>
      <w:r>
        <w:t xml:space="preserve"> (</w:t>
      </w:r>
      <w:r>
        <w:rPr>
          <w:b/>
          <w:bCs/>
        </w:rPr>
        <w:t>x 1</w:t>
      </w:r>
      <w:r>
        <w:t>)</w:t>
      </w:r>
    </w:p>
    <w:p w:rsidR="006B330E" w:rsidRDefault="006B330E" w:rsidP="006B330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kartkówka - </w:t>
      </w:r>
      <w:r>
        <w:rPr>
          <w:i/>
          <w:iCs/>
        </w:rPr>
        <w:t>3,4,3</w:t>
      </w:r>
      <w:r>
        <w:t xml:space="preserve">; odpowiedź ustna z ostatnich trzech lekcji - </w:t>
      </w:r>
      <w:r>
        <w:rPr>
          <w:i/>
          <w:iCs/>
        </w:rPr>
        <w:t>2,4</w:t>
      </w:r>
      <w:r>
        <w:t xml:space="preserve">; </w:t>
      </w:r>
    </w:p>
    <w:p w:rsidR="006B330E" w:rsidRDefault="006B330E" w:rsidP="006B330E">
      <w:pPr>
        <w:pStyle w:val="NormalnyWeb"/>
        <w:spacing w:before="0" w:beforeAutospacing="0" w:after="0"/>
        <w:ind w:left="1083"/>
      </w:pPr>
      <w:r>
        <w:t xml:space="preserve">dłuższa wypowiedź pisemna jako zadanie domowe - </w:t>
      </w:r>
      <w:r>
        <w:rPr>
          <w:i/>
          <w:iCs/>
        </w:rPr>
        <w:t>4</w:t>
      </w:r>
      <w:r>
        <w:t xml:space="preserve"> (</w:t>
      </w:r>
      <w:r>
        <w:rPr>
          <w:b/>
          <w:bCs/>
        </w:rPr>
        <w:t>x 2</w:t>
      </w:r>
      <w:r>
        <w:t>)</w:t>
      </w:r>
    </w:p>
    <w:p w:rsidR="006B330E" w:rsidRDefault="006B330E" w:rsidP="006B330E">
      <w:pPr>
        <w:pStyle w:val="NormalnyWeb"/>
        <w:numPr>
          <w:ilvl w:val="0"/>
          <w:numId w:val="14"/>
        </w:numPr>
        <w:spacing w:before="0" w:beforeAutospacing="0" w:after="0"/>
      </w:pPr>
      <w:r>
        <w:t xml:space="preserve">praca klasowa - </w:t>
      </w:r>
      <w:r>
        <w:rPr>
          <w:i/>
          <w:iCs/>
        </w:rPr>
        <w:t>3,5</w:t>
      </w:r>
      <w:r>
        <w:t xml:space="preserve">; odpowiedź ustna z całego semestru - </w:t>
      </w:r>
      <w:r>
        <w:rPr>
          <w:i/>
          <w:iCs/>
        </w:rPr>
        <w:t>4</w:t>
      </w:r>
      <w:r>
        <w:t xml:space="preserve"> (</w:t>
      </w:r>
      <w:r>
        <w:rPr>
          <w:b/>
          <w:bCs/>
        </w:rPr>
        <w:t>x 3</w:t>
      </w:r>
      <w:r>
        <w:t>)</w:t>
      </w:r>
    </w:p>
    <w:p w:rsidR="006B330E" w:rsidRDefault="006B330E" w:rsidP="006B330E">
      <w:pPr>
        <w:pStyle w:val="NormalnyWeb"/>
        <w:spacing w:before="0" w:beforeAutospacing="0" w:after="0"/>
        <w:ind w:left="720"/>
      </w:pP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 xml:space="preserve">Średnia ważona = (2+4+5+3+5+5+5+4+4) x1 + (3+4+3+2+4+4) x2 + (3+5+4) x3= </w:t>
      </w: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113: 30 = 3,76</w:t>
      </w: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 xml:space="preserve">Uczeń otrzymałby na koniec okresu słabą ocenę dobrą. </w:t>
      </w:r>
    </w:p>
    <w:p w:rsidR="006B330E" w:rsidRDefault="006B330E" w:rsidP="006B330E">
      <w:pPr>
        <w:pStyle w:val="NormalnyWeb"/>
        <w:spacing w:before="0" w:beforeAutospacing="0" w:after="0"/>
        <w:ind w:left="720"/>
      </w:pPr>
    </w:p>
    <w:p w:rsidR="00590629" w:rsidRDefault="00590629" w:rsidP="00EB40A2">
      <w:pPr>
        <w:pStyle w:val="NormalnyWeb"/>
        <w:spacing w:before="0" w:beforeAutospacing="0" w:after="0"/>
      </w:pPr>
    </w:p>
    <w:p w:rsidR="006B330E" w:rsidRDefault="006B330E" w:rsidP="00F51CA1">
      <w:pPr>
        <w:pStyle w:val="NormalnyWeb"/>
        <w:numPr>
          <w:ilvl w:val="0"/>
          <w:numId w:val="11"/>
        </w:numPr>
        <w:spacing w:before="0" w:beforeAutospacing="0" w:after="0"/>
      </w:pPr>
      <w:r>
        <w:lastRenderedPageBreak/>
        <w:t>Po obliczeniu średniej ważonej, oceny śródroczne i roczne wystawiane są wg następującego schematu: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do 1,60 niedostateczny</w:t>
      </w: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1,61 - 2,60 dopuszczający</w:t>
      </w: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2,61 - 3,60 dostateczny</w:t>
      </w: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3,61 - 4,60 dobry</w:t>
      </w:r>
    </w:p>
    <w:p w:rsidR="006B330E" w:rsidRDefault="006B330E" w:rsidP="006B330E">
      <w:pPr>
        <w:pStyle w:val="NormalnyWeb"/>
        <w:spacing w:before="0" w:beforeAutospacing="0" w:after="0"/>
        <w:ind w:left="720"/>
      </w:pPr>
      <w:r>
        <w:t>4,61 - 5,50 bardzo dobry</w:t>
      </w:r>
    </w:p>
    <w:p w:rsidR="005774C8" w:rsidRDefault="005774C8" w:rsidP="006B330E">
      <w:pPr>
        <w:pStyle w:val="NormalnyWeb"/>
        <w:spacing w:before="0" w:beforeAutospacing="0" w:after="0"/>
        <w:ind w:left="720"/>
      </w:pPr>
    </w:p>
    <w:p w:rsidR="006B330E" w:rsidRDefault="006B330E" w:rsidP="00F51CA1">
      <w:pPr>
        <w:pStyle w:val="NormalnyWeb"/>
        <w:numPr>
          <w:ilvl w:val="0"/>
          <w:numId w:val="11"/>
        </w:numPr>
        <w:spacing w:before="0" w:beforeAutospacing="0" w:after="0"/>
      </w:pPr>
      <w:r>
        <w:t xml:space="preserve">Ocenę roczną ustala się za pomocą średniej ważonej ocen uzyskanych w całym </w:t>
      </w:r>
    </w:p>
    <w:p w:rsidR="006B330E" w:rsidRDefault="006B330E" w:rsidP="006B330E">
      <w:pPr>
        <w:pStyle w:val="NormalnyWeb"/>
        <w:spacing w:before="0" w:beforeAutospacing="0" w:after="0"/>
        <w:ind w:firstLine="363"/>
      </w:pPr>
      <w:r>
        <w:t xml:space="preserve">roku szkolnym. </w:t>
      </w:r>
    </w:p>
    <w:p w:rsidR="007413EE" w:rsidRDefault="007413EE" w:rsidP="007F309E">
      <w:pPr>
        <w:pStyle w:val="NormalnyWeb"/>
        <w:spacing w:before="0" w:beforeAutospacing="0" w:after="0"/>
      </w:pPr>
    </w:p>
    <w:p w:rsidR="00A72140" w:rsidRDefault="006B330E" w:rsidP="00F51CA1">
      <w:pPr>
        <w:pStyle w:val="NormalnyWeb"/>
        <w:numPr>
          <w:ilvl w:val="0"/>
          <w:numId w:val="11"/>
        </w:numPr>
        <w:spacing w:before="0" w:beforeAutospacing="0" w:after="0"/>
      </w:pPr>
      <w:r>
        <w:t xml:space="preserve">Ocenę </w:t>
      </w:r>
      <w:r>
        <w:rPr>
          <w:b/>
          <w:bCs/>
        </w:rPr>
        <w:t xml:space="preserve">celującą </w:t>
      </w:r>
      <w:r>
        <w:t xml:space="preserve">otrzymuje uczeń, który uzyskał średnią ocen </w:t>
      </w:r>
      <w:r>
        <w:rPr>
          <w:b/>
          <w:bCs/>
        </w:rPr>
        <w:t xml:space="preserve">5,51 </w:t>
      </w:r>
      <w:r>
        <w:t xml:space="preserve">oraz spełnił co </w:t>
      </w:r>
    </w:p>
    <w:p w:rsidR="006B330E" w:rsidRDefault="006B330E" w:rsidP="00A72140">
      <w:pPr>
        <w:pStyle w:val="NormalnyWeb"/>
        <w:spacing w:before="0" w:beforeAutospacing="0" w:after="0"/>
        <w:ind w:left="720"/>
      </w:pPr>
      <w:r>
        <w:t>najmniej dwa warunki: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Pr="007413EE" w:rsidRDefault="007413EE" w:rsidP="006B330E">
      <w:pPr>
        <w:pStyle w:val="NormalnyWeb"/>
        <w:numPr>
          <w:ilvl w:val="0"/>
          <w:numId w:val="16"/>
        </w:numPr>
        <w:spacing w:before="0" w:beforeAutospacing="0" w:after="0"/>
      </w:pPr>
      <w:r w:rsidRPr="007413EE">
        <w:t xml:space="preserve">otrzymał </w:t>
      </w:r>
      <w:r w:rsidR="00C64266">
        <w:t xml:space="preserve">co najmniej jedną </w:t>
      </w:r>
      <w:r w:rsidRPr="007413EE">
        <w:t>ocenę celującą</w:t>
      </w:r>
      <w:r w:rsidR="006B330E" w:rsidRPr="007413EE">
        <w:t xml:space="preserve"> </w:t>
      </w:r>
      <w:r w:rsidRPr="007413EE">
        <w:t xml:space="preserve"> </w:t>
      </w:r>
      <w:r w:rsidR="00F44D9D" w:rsidRPr="007413EE">
        <w:t>w semestrze</w:t>
      </w:r>
      <w:r w:rsidR="00F44D9D">
        <w:t xml:space="preserve"> </w:t>
      </w:r>
      <w:r>
        <w:t>z prac klasowych</w:t>
      </w:r>
      <w:r w:rsidRPr="007413EE">
        <w:t xml:space="preserve"> </w:t>
      </w:r>
    </w:p>
    <w:p w:rsidR="00E72328" w:rsidRDefault="006B330E" w:rsidP="006B330E">
      <w:pPr>
        <w:pStyle w:val="NormalnyWeb"/>
        <w:numPr>
          <w:ilvl w:val="0"/>
          <w:numId w:val="16"/>
        </w:numPr>
        <w:spacing w:before="0" w:beforeAutospacing="0" w:after="0"/>
      </w:pPr>
      <w:r w:rsidRPr="007413EE">
        <w:t>brał udział w konkursach przedmiotowych uzyskując wysokie wyniki,</w:t>
      </w:r>
      <w:r w:rsidR="007413EE">
        <w:t xml:space="preserve"> </w:t>
      </w:r>
    </w:p>
    <w:p w:rsidR="006B330E" w:rsidRPr="007413EE" w:rsidRDefault="007413EE" w:rsidP="00E72328">
      <w:pPr>
        <w:pStyle w:val="NormalnyWeb"/>
        <w:spacing w:before="0" w:beforeAutospacing="0" w:after="0"/>
        <w:ind w:left="720"/>
      </w:pPr>
      <w:r w:rsidRPr="007413EE">
        <w:t>(I, II, III miejsce)</w:t>
      </w:r>
    </w:p>
    <w:p w:rsidR="006B330E" w:rsidRPr="007413EE" w:rsidRDefault="006B330E" w:rsidP="006B330E">
      <w:pPr>
        <w:pStyle w:val="NormalnyWeb"/>
        <w:numPr>
          <w:ilvl w:val="0"/>
          <w:numId w:val="16"/>
        </w:numPr>
        <w:spacing w:before="0" w:beforeAutospacing="0" w:after="0"/>
      </w:pPr>
      <w:r w:rsidRPr="007413EE">
        <w:t>wykonywał prace dodatkowe zadane przez nauczyciela,</w:t>
      </w:r>
    </w:p>
    <w:p w:rsidR="006B330E" w:rsidRDefault="006B330E" w:rsidP="006B330E">
      <w:pPr>
        <w:pStyle w:val="NormalnyWeb"/>
        <w:spacing w:before="0" w:beforeAutospacing="0" w:after="0"/>
        <w:ind w:left="1140"/>
      </w:pPr>
    </w:p>
    <w:p w:rsidR="006B330E" w:rsidRPr="00AB1221" w:rsidRDefault="003E77A3" w:rsidP="006B330E">
      <w:pPr>
        <w:pStyle w:val="NormalnyWeb"/>
        <w:spacing w:before="0" w:beforeAutospacing="0" w:after="0"/>
        <w:ind w:left="360"/>
      </w:pPr>
      <w:r>
        <w:t xml:space="preserve">20 </w:t>
      </w:r>
      <w:r w:rsidR="006B330E" w:rsidRPr="00AB1221">
        <w:t xml:space="preserve">. </w:t>
      </w:r>
      <w:r w:rsidR="006B330E" w:rsidRPr="00AB1221">
        <w:rPr>
          <w:bCs/>
        </w:rPr>
        <w:t>Uczeń może nie zgodzić się z propozycją oceny końcoworocznej. W przypadku,     gdy się od niej odwoła (zgłosi nauczycielowi), będzie zobowiązany zdać egzamin pisemny oraz ustny z materiału obejmującego cały rok szkolny.</w:t>
      </w:r>
    </w:p>
    <w:p w:rsidR="006B330E" w:rsidRPr="00AB1221" w:rsidRDefault="006B330E" w:rsidP="006B330E">
      <w:pPr>
        <w:pStyle w:val="NormalnyWeb"/>
        <w:spacing w:before="0" w:beforeAutospacing="0" w:after="0"/>
        <w:ind w:firstLine="360"/>
      </w:pPr>
      <w:r w:rsidRPr="00AB1221">
        <w:rPr>
          <w:bCs/>
        </w:rPr>
        <w:t>Oceną końcoworoczną będzie ocena uzyskana na egzaminie.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Pr="008516F7" w:rsidRDefault="006B330E" w:rsidP="006B330E">
      <w:pPr>
        <w:pStyle w:val="NormalnyWeb"/>
        <w:spacing w:before="0" w:beforeAutospacing="0" w:after="0"/>
        <w:ind w:left="403"/>
        <w:rPr>
          <w:b/>
        </w:rPr>
      </w:pPr>
      <w:r w:rsidRPr="008516F7">
        <w:rPr>
          <w:b/>
        </w:rPr>
        <w:t>Skala procentowa w/w testu: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0%-29% – 1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30%-50% – 2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51%-79% – 3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80% - 90% - 4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91% - 97% - 5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98% - 100% - 6</w:t>
      </w:r>
    </w:p>
    <w:p w:rsidR="006B330E" w:rsidRDefault="006B330E" w:rsidP="006B330E">
      <w:pPr>
        <w:pStyle w:val="NormalnyWeb"/>
        <w:spacing w:before="0" w:beforeAutospacing="0" w:after="0"/>
        <w:ind w:left="403"/>
      </w:pPr>
    </w:p>
    <w:p w:rsidR="006B330E" w:rsidRDefault="003E77A3" w:rsidP="006B330E">
      <w:pPr>
        <w:pStyle w:val="NormalnyWeb"/>
        <w:spacing w:before="0" w:beforeAutospacing="0" w:after="0"/>
        <w:ind w:left="363"/>
      </w:pPr>
      <w:r>
        <w:t xml:space="preserve">21 </w:t>
      </w:r>
      <w:r w:rsidR="006B330E">
        <w:t>. W celu uzyskania oceny cząstkowej celującej uczeń może wykonać w ciągu okresu dodatkowe zadania przydzielone przez nauczyciela</w:t>
      </w:r>
      <w:r w:rsidR="00CF0142">
        <w:t>.</w:t>
      </w:r>
      <w:r w:rsidR="00C56CCF">
        <w:t xml:space="preserve"> </w:t>
      </w:r>
      <w:r w:rsidR="00CF0142">
        <w:t>W</w:t>
      </w:r>
      <w:r w:rsidR="006B330E">
        <w:t xml:space="preserve">aga oceny uzależniona jest od stopnia trudności zadania </w:t>
      </w:r>
      <w:r w:rsidR="00C26B2B">
        <w:t xml:space="preserve">( prezentacja multimedialna </w:t>
      </w:r>
      <w:r w:rsidR="00C56CCF">
        <w:t xml:space="preserve"> x</w:t>
      </w:r>
      <w:r w:rsidR="00C26B2B">
        <w:t xml:space="preserve">2, plakat </w:t>
      </w:r>
      <w:r w:rsidR="00C56CCF">
        <w:t>x</w:t>
      </w:r>
      <w:r w:rsidR="00C26B2B">
        <w:t>1)</w:t>
      </w:r>
      <w:r w:rsidR="00A12FCB">
        <w:t>.</w:t>
      </w:r>
    </w:p>
    <w:p w:rsidR="008C757E" w:rsidRDefault="008C757E" w:rsidP="006B330E">
      <w:pPr>
        <w:pStyle w:val="NormalnyWeb"/>
        <w:spacing w:before="0" w:beforeAutospacing="0" w:after="0"/>
        <w:ind w:left="363"/>
      </w:pPr>
    </w:p>
    <w:p w:rsidR="006B330E" w:rsidRDefault="003E77A3" w:rsidP="006B330E">
      <w:pPr>
        <w:pStyle w:val="NormalnyWeb"/>
        <w:spacing w:before="0" w:beforeAutospacing="0" w:after="0"/>
        <w:ind w:left="363"/>
      </w:pPr>
      <w:r>
        <w:t xml:space="preserve">22 </w:t>
      </w:r>
      <w:r w:rsidR="006B330E">
        <w:t>. Do konkursów sprawdzających wiedzę</w:t>
      </w:r>
      <w:r w:rsidR="00D03F73">
        <w:t>,</w:t>
      </w:r>
      <w:r w:rsidR="006B330E">
        <w:t xml:space="preserve"> ucznia kwalifikuje nauczyciel na podstawie ocen bieżących.</w:t>
      </w:r>
    </w:p>
    <w:p w:rsidR="008C757E" w:rsidRDefault="008C757E" w:rsidP="006B330E">
      <w:pPr>
        <w:pStyle w:val="NormalnyWeb"/>
        <w:spacing w:before="0" w:beforeAutospacing="0" w:after="0"/>
        <w:ind w:left="363"/>
      </w:pPr>
    </w:p>
    <w:p w:rsidR="006B330E" w:rsidRDefault="003E77A3" w:rsidP="006B330E">
      <w:pPr>
        <w:pStyle w:val="NormalnyWeb"/>
        <w:spacing w:before="0" w:beforeAutospacing="0" w:after="0"/>
        <w:ind w:left="363"/>
      </w:pPr>
      <w:r>
        <w:t xml:space="preserve">23 </w:t>
      </w:r>
      <w:r w:rsidR="006B330E">
        <w:t xml:space="preserve">. Za zajęcie I, II, III miejsca w konkursach uczeń otrzymuje ocenę celującą, która ma potrójną wartość. </w:t>
      </w:r>
    </w:p>
    <w:p w:rsidR="008C757E" w:rsidRDefault="008C757E" w:rsidP="006B330E">
      <w:pPr>
        <w:pStyle w:val="NormalnyWeb"/>
        <w:spacing w:before="0" w:beforeAutospacing="0" w:after="0"/>
        <w:ind w:left="363"/>
      </w:pPr>
    </w:p>
    <w:p w:rsidR="006B330E" w:rsidRDefault="003E77A3" w:rsidP="003E77A3">
      <w:pPr>
        <w:pStyle w:val="NormalnyWeb"/>
        <w:spacing w:before="0" w:beforeAutospacing="0" w:after="0"/>
      </w:pPr>
      <w:r>
        <w:t xml:space="preserve">      24.</w:t>
      </w:r>
      <w:r w:rsidR="006B330E">
        <w:t>Wyróżnienia mają wartość pojedynczą.</w:t>
      </w:r>
    </w:p>
    <w:p w:rsidR="008C757E" w:rsidRDefault="008C757E" w:rsidP="003E77A3">
      <w:pPr>
        <w:pStyle w:val="NormalnyWeb"/>
        <w:spacing w:before="0" w:beforeAutospacing="0" w:after="0"/>
      </w:pPr>
    </w:p>
    <w:p w:rsidR="006B330E" w:rsidRDefault="003E77A3" w:rsidP="003E77A3">
      <w:pPr>
        <w:pStyle w:val="NormalnyWeb"/>
        <w:spacing w:before="0" w:beforeAutospacing="0" w:after="0"/>
        <w:ind w:left="360"/>
      </w:pPr>
      <w:r>
        <w:t>25.</w:t>
      </w:r>
      <w:r w:rsidR="006B330E">
        <w:t xml:space="preserve">Uczniowie ubiegający się o tytuł Mistrza języka </w:t>
      </w:r>
      <w:r w:rsidR="00A82E28">
        <w:t>niemieckiego</w:t>
      </w:r>
      <w:r w:rsidR="006B330E">
        <w:t xml:space="preserve"> muszą wykazać się szczególną aktywnością i wysokimi wynikami w konkursach językowych.</w:t>
      </w:r>
    </w:p>
    <w:p w:rsidR="006B330E" w:rsidRDefault="006B330E" w:rsidP="006B330E">
      <w:pPr>
        <w:pStyle w:val="NormalnyWeb"/>
        <w:spacing w:before="0" w:beforeAutospacing="0" w:after="0"/>
        <w:ind w:left="363"/>
      </w:pPr>
    </w:p>
    <w:p w:rsidR="006B330E" w:rsidRDefault="006B330E" w:rsidP="006B330E">
      <w:pPr>
        <w:pStyle w:val="NormalnyWeb"/>
        <w:spacing w:before="0" w:beforeAutospacing="0" w:after="0"/>
        <w:ind w:left="403"/>
      </w:pPr>
    </w:p>
    <w:p w:rsidR="007F309E" w:rsidRDefault="007F309E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b/>
          <w:bCs/>
        </w:rPr>
        <w:lastRenderedPageBreak/>
        <w:t>Kryteria oceny wypowiedzi ustnej:</w:t>
      </w:r>
    </w:p>
    <w:p w:rsidR="006B330E" w:rsidRDefault="006B330E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u w:val="single"/>
        </w:rPr>
        <w:t>Ocena celująca (6)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Wypowiedź ucznia jest bardzo płynna, wyczerpująca temat, interesująca, kreatywna.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Uczeń używa bogatego słownictwa, wyrażenia idiomatyczne, stosuje trudne struktury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gramatyczne. Uczeń ma bardzo dobrą wymowę.</w:t>
      </w:r>
    </w:p>
    <w:p w:rsidR="006E77AB" w:rsidRDefault="006E77AB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u w:val="single"/>
        </w:rPr>
        <w:t>Ocena bardzo dobra (5)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Wypowiedź ucznia jest płynna, wyczerpująca temat, interesująca. Uczeń ma bogate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słownictwo, używa trudniejszych struktur gramatycznych. Sporadycznie popełnia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błędy, które nie zakłócają komunikacji. Wymowa jest dobra.</w:t>
      </w:r>
    </w:p>
    <w:p w:rsidR="006E77AB" w:rsidRDefault="006E77AB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u w:val="single"/>
        </w:rPr>
        <w:t>Ocena dobra (4)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Wypowiedź ucznia jest zadowalająca i poprawna. Zawiera podstawowe słownictwo i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struktury gramatyczne. Nieliczne błędy nie zakłócają komunikacji. Wymowa jest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poprawna. Zdarzają się też błędy fonetyczne.</w:t>
      </w:r>
    </w:p>
    <w:p w:rsidR="006E77AB" w:rsidRDefault="006E77AB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u w:val="single"/>
        </w:rPr>
        <w:t>Ocena dostateczna (3)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Wypowiedź jest mało płynna, występują częste przerwy. Jest powierzchowna, nie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wyczerpująca tematu, mało interesująca, pojawiają się wielokrotne powtórzenia.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Uczeń ma ograniczone słownictwo, stosuje podstawowe struktury gramatyczne z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licznymi błędami. Występują również błędy fonetyczne.</w:t>
      </w:r>
    </w:p>
    <w:p w:rsidR="006E77AB" w:rsidRDefault="006E77AB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u w:val="single"/>
        </w:rPr>
        <w:t>Ocena dopuszczająca (2)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Wypowiedź jest mało płynna, niesamodzielna, powierzchowna, nieadekwatna do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zadanego tematu. Uczeń ma ubogie słownictwo. Popełnia liczne błędy gramatyczne,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fonetyczne, które zakłócają całą komunikację.</w:t>
      </w:r>
    </w:p>
    <w:p w:rsidR="006E77AB" w:rsidRDefault="006E77AB" w:rsidP="006B330E">
      <w:pPr>
        <w:pStyle w:val="NormalnyWeb"/>
        <w:spacing w:before="0" w:beforeAutospacing="0" w:after="0"/>
        <w:ind w:left="403"/>
      </w:pP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rPr>
          <w:u w:val="single"/>
        </w:rPr>
        <w:t>Ocena niedostateczna (1)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Brak płynności, wypowiedź jest niezrozumiała. Występuje bardzo ubogie słownictwo i</w:t>
      </w:r>
    </w:p>
    <w:p w:rsidR="006B330E" w:rsidRDefault="006B330E" w:rsidP="006B330E">
      <w:pPr>
        <w:pStyle w:val="NormalnyWeb"/>
        <w:spacing w:before="0" w:beforeAutospacing="0" w:after="0"/>
        <w:ind w:left="403"/>
      </w:pPr>
      <w:r>
        <w:t>nieumiejętność jego zastosowania. Liczne błędy wykluczają komunikację.</w:t>
      </w:r>
    </w:p>
    <w:p w:rsidR="008B6D11" w:rsidRDefault="008B6D11" w:rsidP="006B330E">
      <w:pPr>
        <w:spacing w:after="0"/>
      </w:pPr>
    </w:p>
    <w:sectPr w:rsidR="008B6D11" w:rsidSect="008B6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94" w:rsidRDefault="00BA7994" w:rsidP="006B330E">
      <w:pPr>
        <w:spacing w:after="0" w:line="240" w:lineRule="auto"/>
      </w:pPr>
      <w:r>
        <w:separator/>
      </w:r>
    </w:p>
  </w:endnote>
  <w:endnote w:type="continuationSeparator" w:id="0">
    <w:p w:rsidR="00BA7994" w:rsidRDefault="00BA7994" w:rsidP="006B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3719"/>
      <w:docPartObj>
        <w:docPartGallery w:val="Page Numbers (Bottom of Page)"/>
        <w:docPartUnique/>
      </w:docPartObj>
    </w:sdtPr>
    <w:sdtEndPr/>
    <w:sdtContent>
      <w:p w:rsidR="006B330E" w:rsidRDefault="002A10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0E" w:rsidRDefault="006B3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94" w:rsidRDefault="00BA7994" w:rsidP="006B330E">
      <w:pPr>
        <w:spacing w:after="0" w:line="240" w:lineRule="auto"/>
      </w:pPr>
      <w:r>
        <w:separator/>
      </w:r>
    </w:p>
  </w:footnote>
  <w:footnote w:type="continuationSeparator" w:id="0">
    <w:p w:rsidR="00BA7994" w:rsidRDefault="00BA7994" w:rsidP="006B3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999"/>
    <w:multiLevelType w:val="multilevel"/>
    <w:tmpl w:val="8612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4B67"/>
    <w:multiLevelType w:val="multilevel"/>
    <w:tmpl w:val="EA0EBC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3230"/>
    <w:multiLevelType w:val="multilevel"/>
    <w:tmpl w:val="1A8A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D743E"/>
    <w:multiLevelType w:val="multilevel"/>
    <w:tmpl w:val="856846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B3340"/>
    <w:multiLevelType w:val="multilevel"/>
    <w:tmpl w:val="D440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750E0"/>
    <w:multiLevelType w:val="multilevel"/>
    <w:tmpl w:val="37DC5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44DC2"/>
    <w:multiLevelType w:val="multilevel"/>
    <w:tmpl w:val="9CA03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E491D"/>
    <w:multiLevelType w:val="multilevel"/>
    <w:tmpl w:val="21644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B734A"/>
    <w:multiLevelType w:val="multilevel"/>
    <w:tmpl w:val="4A98F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96845"/>
    <w:multiLevelType w:val="multilevel"/>
    <w:tmpl w:val="FB86D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B2FF4"/>
    <w:multiLevelType w:val="multilevel"/>
    <w:tmpl w:val="AE3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34051"/>
    <w:multiLevelType w:val="multilevel"/>
    <w:tmpl w:val="366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662C2"/>
    <w:multiLevelType w:val="multilevel"/>
    <w:tmpl w:val="E57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0490"/>
    <w:multiLevelType w:val="multilevel"/>
    <w:tmpl w:val="A594B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E1EA6"/>
    <w:multiLevelType w:val="multilevel"/>
    <w:tmpl w:val="1798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83C16"/>
    <w:multiLevelType w:val="multilevel"/>
    <w:tmpl w:val="D27A2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61FF0"/>
    <w:multiLevelType w:val="multilevel"/>
    <w:tmpl w:val="D87491E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E"/>
    <w:rsid w:val="000D431F"/>
    <w:rsid w:val="001E3758"/>
    <w:rsid w:val="001E488E"/>
    <w:rsid w:val="002560C6"/>
    <w:rsid w:val="00271E3C"/>
    <w:rsid w:val="002A1027"/>
    <w:rsid w:val="00322B38"/>
    <w:rsid w:val="003C0E16"/>
    <w:rsid w:val="003D22FB"/>
    <w:rsid w:val="003E77A3"/>
    <w:rsid w:val="003F23BE"/>
    <w:rsid w:val="00416FB6"/>
    <w:rsid w:val="00481548"/>
    <w:rsid w:val="0049601D"/>
    <w:rsid w:val="004A1141"/>
    <w:rsid w:val="004A584D"/>
    <w:rsid w:val="004C1978"/>
    <w:rsid w:val="004C7188"/>
    <w:rsid w:val="00533D13"/>
    <w:rsid w:val="00546D1B"/>
    <w:rsid w:val="005774C8"/>
    <w:rsid w:val="005811E0"/>
    <w:rsid w:val="00590629"/>
    <w:rsid w:val="005A454A"/>
    <w:rsid w:val="005B5D3C"/>
    <w:rsid w:val="00624DF5"/>
    <w:rsid w:val="00637476"/>
    <w:rsid w:val="006400D5"/>
    <w:rsid w:val="00661151"/>
    <w:rsid w:val="006B330E"/>
    <w:rsid w:val="006E2583"/>
    <w:rsid w:val="006E5BDF"/>
    <w:rsid w:val="006E77AB"/>
    <w:rsid w:val="00740CBB"/>
    <w:rsid w:val="007413EE"/>
    <w:rsid w:val="007434B2"/>
    <w:rsid w:val="00756977"/>
    <w:rsid w:val="00760443"/>
    <w:rsid w:val="007B3ADF"/>
    <w:rsid w:val="007D61A7"/>
    <w:rsid w:val="007F309E"/>
    <w:rsid w:val="008516F7"/>
    <w:rsid w:val="008A296C"/>
    <w:rsid w:val="008B6D11"/>
    <w:rsid w:val="008C46FB"/>
    <w:rsid w:val="008C757E"/>
    <w:rsid w:val="00997B64"/>
    <w:rsid w:val="009C7411"/>
    <w:rsid w:val="00A12FCB"/>
    <w:rsid w:val="00A16261"/>
    <w:rsid w:val="00A72140"/>
    <w:rsid w:val="00A82E28"/>
    <w:rsid w:val="00AB1221"/>
    <w:rsid w:val="00AC53A0"/>
    <w:rsid w:val="00B12B7A"/>
    <w:rsid w:val="00B53029"/>
    <w:rsid w:val="00BA6296"/>
    <w:rsid w:val="00BA7994"/>
    <w:rsid w:val="00BB512C"/>
    <w:rsid w:val="00BE086D"/>
    <w:rsid w:val="00C26B2B"/>
    <w:rsid w:val="00C4357E"/>
    <w:rsid w:val="00C4670B"/>
    <w:rsid w:val="00C5437E"/>
    <w:rsid w:val="00C56CCF"/>
    <w:rsid w:val="00C64266"/>
    <w:rsid w:val="00C81325"/>
    <w:rsid w:val="00CA6320"/>
    <w:rsid w:val="00CA7E95"/>
    <w:rsid w:val="00CB15C2"/>
    <w:rsid w:val="00CB4092"/>
    <w:rsid w:val="00CD166B"/>
    <w:rsid w:val="00CF0142"/>
    <w:rsid w:val="00D03F73"/>
    <w:rsid w:val="00D303EF"/>
    <w:rsid w:val="00D630E2"/>
    <w:rsid w:val="00DB6278"/>
    <w:rsid w:val="00DD757D"/>
    <w:rsid w:val="00DE2F82"/>
    <w:rsid w:val="00E72328"/>
    <w:rsid w:val="00EB40A2"/>
    <w:rsid w:val="00F42BDC"/>
    <w:rsid w:val="00F44D9D"/>
    <w:rsid w:val="00F45F13"/>
    <w:rsid w:val="00F51CA1"/>
    <w:rsid w:val="00F6369D"/>
    <w:rsid w:val="00F70E39"/>
    <w:rsid w:val="00FB100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79C0-9976-4FCA-BC67-559B8DF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3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B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30E"/>
  </w:style>
  <w:style w:type="paragraph" w:styleId="Stopka">
    <w:name w:val="footer"/>
    <w:basedOn w:val="Normalny"/>
    <w:link w:val="StopkaZnak"/>
    <w:uiPriority w:val="99"/>
    <w:unhideWhenUsed/>
    <w:rsid w:val="006B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30E"/>
  </w:style>
  <w:style w:type="paragraph" w:styleId="Akapitzlist">
    <w:name w:val="List Paragraph"/>
    <w:basedOn w:val="Normalny"/>
    <w:uiPriority w:val="34"/>
    <w:qFormat/>
    <w:rsid w:val="008C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85A7-5C57-4FD4-925B-87BCC51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Szymon</cp:lastModifiedBy>
  <cp:revision>2</cp:revision>
  <cp:lastPrinted>2018-08-27T06:11:00Z</cp:lastPrinted>
  <dcterms:created xsi:type="dcterms:W3CDTF">2020-02-23T19:49:00Z</dcterms:created>
  <dcterms:modified xsi:type="dcterms:W3CDTF">2020-02-23T19:49:00Z</dcterms:modified>
</cp:coreProperties>
</file>